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9299D" w14:textId="39B15E0C" w:rsidR="00353790" w:rsidRPr="00353790" w:rsidRDefault="00353790" w:rsidP="00353790">
      <w:pPr>
        <w:spacing w:after="0" w:line="240" w:lineRule="auto"/>
        <w:ind w:left="309" w:right="600"/>
        <w:outlineLvl w:val="0"/>
        <w:rPr>
          <w:rFonts w:ascii="Helvetica" w:eastAsia="Times New Roman" w:hAnsi="Helvetica" w:cs="Helvetica"/>
          <w:b/>
          <w:bCs/>
          <w:kern w:val="36"/>
          <w:sz w:val="18"/>
          <w:szCs w:val="18"/>
          <w:lang w:eastAsia="ru-RU"/>
        </w:rPr>
      </w:pPr>
      <w:r w:rsidRPr="00353790">
        <w:rPr>
          <w:rFonts w:ascii="Helvetica" w:eastAsia="Times New Roman" w:hAnsi="Helvetica" w:cs="Helvetica"/>
          <w:caps/>
          <w:noProof/>
          <w:color w:val="000000"/>
          <w:kern w:val="36"/>
          <w:sz w:val="18"/>
          <w:szCs w:val="18"/>
          <w:lang w:eastAsia="ru-RU"/>
        </w:rPr>
        <w:drawing>
          <wp:inline distT="0" distB="0" distL="0" distR="0" wp14:anchorId="4DA01A98" wp14:editId="5A4239D4">
            <wp:extent cx="2914650" cy="1657350"/>
            <wp:effectExtent l="0" t="0" r="0" b="0"/>
            <wp:docPr id="1" name="Рисунок 1" descr="S&amp;P Global Rating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&amp;P Global Rating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2E3131" w14:textId="77777777" w:rsidR="00353790" w:rsidRPr="00353790" w:rsidRDefault="00353790" w:rsidP="00353790">
      <w:pPr>
        <w:spacing w:after="0" w:line="420" w:lineRule="atLeast"/>
        <w:ind w:right="75"/>
        <w:textAlignment w:val="top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3"/>
          <w:szCs w:val="33"/>
          <w:lang w:eastAsia="ru-RU"/>
        </w:rPr>
      </w:pPr>
      <w:r w:rsidRPr="00353790">
        <w:rPr>
          <w:rFonts w:ascii="Helvetica" w:eastAsia="Times New Roman" w:hAnsi="Helvetica" w:cs="Helvetica"/>
          <w:b/>
          <w:bCs/>
          <w:color w:val="333333"/>
          <w:kern w:val="36"/>
          <w:sz w:val="33"/>
          <w:szCs w:val="33"/>
          <w:lang w:eastAsia="ru-RU"/>
        </w:rPr>
        <w:t>Рейтинги казахстанских компаний по национальной шкале повышены после обновления критериев; рейтинги выведены из списка «Рейтинги под наблюдением в связи с пересмотром критериев»</w:t>
      </w:r>
    </w:p>
    <w:p w14:paraId="172217BE" w14:textId="77777777" w:rsidR="00353790" w:rsidRPr="00353790" w:rsidRDefault="00353790" w:rsidP="00353790">
      <w:pPr>
        <w:numPr>
          <w:ilvl w:val="0"/>
          <w:numId w:val="1"/>
        </w:numPr>
        <w:shd w:val="clear" w:color="auto" w:fill="EFEFEF"/>
        <w:spacing w:before="75" w:after="100" w:afterAutospacing="1" w:line="240" w:lineRule="auto"/>
        <w:ind w:left="0"/>
        <w:textAlignment w:val="top"/>
        <w:rPr>
          <w:rFonts w:ascii="Lucida Sans" w:eastAsia="Times New Roman" w:hAnsi="Lucida Sans" w:cs="Times New Roman"/>
          <w:color w:val="333333"/>
          <w:sz w:val="18"/>
          <w:szCs w:val="18"/>
          <w:lang w:eastAsia="ru-RU"/>
        </w:rPr>
      </w:pPr>
      <w:r w:rsidRPr="00353790">
        <w:rPr>
          <w:rFonts w:ascii="Lucida Sans" w:eastAsia="Times New Roman" w:hAnsi="Lucida Sans" w:cs="Times New Roman"/>
          <w:color w:val="333333"/>
          <w:sz w:val="18"/>
          <w:szCs w:val="18"/>
          <w:lang w:eastAsia="ru-RU"/>
        </w:rPr>
        <w:t>24-Jul-2018 07:00 MSK</w:t>
      </w:r>
    </w:p>
    <w:p w14:paraId="11F59FEE" w14:textId="77777777" w:rsidR="00353790" w:rsidRPr="00353790" w:rsidRDefault="00353790" w:rsidP="00353790">
      <w:pPr>
        <w:spacing w:after="0" w:line="240" w:lineRule="auto"/>
        <w:textAlignment w:val="top"/>
        <w:rPr>
          <w:rFonts w:ascii="Lucida Sans" w:eastAsia="Times New Roman" w:hAnsi="Lucida Sans" w:cs="Times New Roman"/>
          <w:color w:val="333333"/>
          <w:sz w:val="18"/>
          <w:szCs w:val="18"/>
          <w:lang w:eastAsia="ru-RU"/>
        </w:rPr>
      </w:pPr>
      <w:hyperlink r:id="rId7" w:anchor="ContactInfo" w:history="1">
        <w:proofErr w:type="spellStart"/>
        <w:r w:rsidRPr="00353790">
          <w:rPr>
            <w:rFonts w:ascii="Lucida Sans" w:eastAsia="Times New Roman" w:hAnsi="Lucida Sans" w:cs="Times New Roman"/>
            <w:b/>
            <w:bCs/>
            <w:color w:val="0000FF"/>
            <w:sz w:val="18"/>
            <w:szCs w:val="18"/>
            <w:u w:val="single"/>
            <w:bdr w:val="single" w:sz="6" w:space="2" w:color="B1B1B1" w:frame="1"/>
            <w:lang w:eastAsia="ru-RU"/>
          </w:rPr>
          <w:t>View</w:t>
        </w:r>
        <w:proofErr w:type="spellEnd"/>
        <w:r w:rsidRPr="00353790">
          <w:rPr>
            <w:rFonts w:ascii="Lucida Sans" w:eastAsia="Times New Roman" w:hAnsi="Lucida Sans" w:cs="Times New Roman"/>
            <w:b/>
            <w:bCs/>
            <w:color w:val="0000FF"/>
            <w:sz w:val="18"/>
            <w:szCs w:val="18"/>
            <w:u w:val="single"/>
            <w:bdr w:val="single" w:sz="6" w:space="2" w:color="B1B1B1" w:frame="1"/>
            <w:lang w:eastAsia="ru-RU"/>
          </w:rPr>
          <w:t xml:space="preserve"> </w:t>
        </w:r>
        <w:proofErr w:type="spellStart"/>
        <w:r w:rsidRPr="00353790">
          <w:rPr>
            <w:rFonts w:ascii="Lucida Sans" w:eastAsia="Times New Roman" w:hAnsi="Lucida Sans" w:cs="Times New Roman"/>
            <w:b/>
            <w:bCs/>
            <w:color w:val="0000FF"/>
            <w:sz w:val="18"/>
            <w:szCs w:val="18"/>
            <w:u w:val="single"/>
            <w:bdr w:val="single" w:sz="6" w:space="2" w:color="B1B1B1" w:frame="1"/>
            <w:lang w:eastAsia="ru-RU"/>
          </w:rPr>
          <w:t>Analyst</w:t>
        </w:r>
        <w:proofErr w:type="spellEnd"/>
        <w:r w:rsidRPr="00353790">
          <w:rPr>
            <w:rFonts w:ascii="Lucida Sans" w:eastAsia="Times New Roman" w:hAnsi="Lucida Sans" w:cs="Times New Roman"/>
            <w:b/>
            <w:bCs/>
            <w:color w:val="0000FF"/>
            <w:sz w:val="18"/>
            <w:szCs w:val="18"/>
            <w:u w:val="single"/>
            <w:bdr w:val="single" w:sz="6" w:space="2" w:color="B1B1B1" w:frame="1"/>
            <w:lang w:eastAsia="ru-RU"/>
          </w:rPr>
          <w:t xml:space="preserve"> </w:t>
        </w:r>
        <w:proofErr w:type="spellStart"/>
        <w:r w:rsidRPr="00353790">
          <w:rPr>
            <w:rFonts w:ascii="Lucida Sans" w:eastAsia="Times New Roman" w:hAnsi="Lucida Sans" w:cs="Times New Roman"/>
            <w:b/>
            <w:bCs/>
            <w:color w:val="0000FF"/>
            <w:sz w:val="18"/>
            <w:szCs w:val="18"/>
            <w:u w:val="single"/>
            <w:bdr w:val="single" w:sz="6" w:space="2" w:color="B1B1B1" w:frame="1"/>
            <w:lang w:eastAsia="ru-RU"/>
          </w:rPr>
          <w:t>Contact</w:t>
        </w:r>
        <w:proofErr w:type="spellEnd"/>
        <w:r w:rsidRPr="00353790">
          <w:rPr>
            <w:rFonts w:ascii="Lucida Sans" w:eastAsia="Times New Roman" w:hAnsi="Lucida Sans" w:cs="Times New Roman"/>
            <w:b/>
            <w:bCs/>
            <w:color w:val="0000FF"/>
            <w:sz w:val="18"/>
            <w:szCs w:val="18"/>
            <w:u w:val="single"/>
            <w:bdr w:val="single" w:sz="6" w:space="2" w:color="B1B1B1" w:frame="1"/>
            <w:lang w:eastAsia="ru-RU"/>
          </w:rPr>
          <w:t xml:space="preserve"> </w:t>
        </w:r>
        <w:proofErr w:type="spellStart"/>
        <w:r w:rsidRPr="00353790">
          <w:rPr>
            <w:rFonts w:ascii="Lucida Sans" w:eastAsia="Times New Roman" w:hAnsi="Lucida Sans" w:cs="Times New Roman"/>
            <w:b/>
            <w:bCs/>
            <w:color w:val="0000FF"/>
            <w:sz w:val="18"/>
            <w:szCs w:val="18"/>
            <w:u w:val="single"/>
            <w:bdr w:val="single" w:sz="6" w:space="2" w:color="B1B1B1" w:frame="1"/>
            <w:lang w:eastAsia="ru-RU"/>
          </w:rPr>
          <w:t>Information</w:t>
        </w:r>
        <w:proofErr w:type="spellEnd"/>
      </w:hyperlink>
    </w:p>
    <w:p w14:paraId="17052104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3AD048BB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val="en-US"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МОСКВА</w:t>
      </w: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val="en-US" w:eastAsia="ru-RU"/>
        </w:rPr>
        <w:t xml:space="preserve"> (S&amp;P Global Ratings), 24 </w:t>
      </w: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июля</w:t>
      </w: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val="en-US" w:eastAsia="ru-RU"/>
        </w:rPr>
        <w:t xml:space="preserve"> 2018 </w:t>
      </w: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г</w:t>
      </w: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val="en-US" w:eastAsia="ru-RU"/>
        </w:rPr>
        <w:t xml:space="preserve">. — </w:t>
      </w: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Сегодня</w:t>
      </w: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val="en-US" w:eastAsia="ru-RU"/>
        </w:rPr>
        <w:t xml:space="preserve"> S&amp;P Global Ratings </w:t>
      </w:r>
    </w:p>
    <w:p w14:paraId="63830333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повысило долгосрочные кредитные рейтинги пяти казахстанских компаний по </w:t>
      </w:r>
    </w:p>
    <w:p w14:paraId="341EB07E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национальной шкале, 25 июня 2018 г. помещенные в список «Рейтинги под </w:t>
      </w:r>
    </w:p>
    <w:p w14:paraId="18659A02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наблюдением в связи с пересмотром критериев» (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under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criteria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observation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— </w:t>
      </w:r>
    </w:p>
    <w:p w14:paraId="0CD1F61A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UCO). В то же время мы вывели все рейтинги из списка «Рейтинги под наблюдением </w:t>
      </w:r>
    </w:p>
    <w:p w14:paraId="6DDAFFD6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в связи с пересмотром критериев» и убрали идентификатор UCO. Рейтинговое </w:t>
      </w:r>
    </w:p>
    <w:p w14:paraId="05959E05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действие последовало за пересмотром методологии присвоения рейтингов по </w:t>
      </w:r>
    </w:p>
    <w:p w14:paraId="57DBE13C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национальным и региональным шкалам и последующей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рекалибровкой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таблиц </w:t>
      </w:r>
    </w:p>
    <w:p w14:paraId="295C9636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соответствия кредитных рейтингов по казахстанской национальной шкале рейтингам </w:t>
      </w:r>
    </w:p>
    <w:p w14:paraId="5FFB602B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по международной шкале. Полный перечень рейтингов по казахстанской </w:t>
      </w:r>
    </w:p>
    <w:p w14:paraId="49A5478F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национальной шкале, затронутых пересмотром критериев, приведен в </w:t>
      </w:r>
    </w:p>
    <w:p w14:paraId="64B70F0A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Рейтинг-листе.</w:t>
      </w:r>
    </w:p>
    <w:p w14:paraId="5DC8E785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</w:t>
      </w:r>
    </w:p>
    <w:p w14:paraId="7F66C0F0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Для получения подробной информации о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рекалибровке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таблиц см. статьи </w:t>
      </w:r>
    </w:p>
    <w:p w14:paraId="2404BF69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«Методология присвоения рейтингов по национальным и региональным шкалам» и </w:t>
      </w:r>
    </w:p>
    <w:p w14:paraId="652FDB4F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«Таблицы соответствий кредитных рейтингов по национальным и региональным </w:t>
      </w:r>
    </w:p>
    <w:p w14:paraId="77FD606E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шкалам рейтингам по международной шкале», опубликованные 25 июня 2018 г. на </w:t>
      </w:r>
    </w:p>
    <w:p w14:paraId="4E694A08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портале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RatingsDirect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. Таблицы соответствий демонстрируют, каким образом </w:t>
      </w:r>
    </w:p>
    <w:p w14:paraId="3849E84D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рейтинги по национальной шкале соотносятся с рейтингами по международной </w:t>
      </w:r>
    </w:p>
    <w:p w14:paraId="0661B22F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шкале.</w:t>
      </w:r>
    </w:p>
    <w:p w14:paraId="6CFD713D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</w:t>
      </w:r>
    </w:p>
    <w:p w14:paraId="51EE2BE4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Эти рейтинговые действия не обусловлены какими-либо изменениями основных </w:t>
      </w:r>
    </w:p>
    <w:p w14:paraId="3916B80C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характеристик кредитоспособности эмитентов и кредитного качества долговых </w:t>
      </w:r>
    </w:p>
    <w:p w14:paraId="379F859E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 xml:space="preserve">обязательств. Кредитный рейтинг S&amp;P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Global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Ratings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по национальной шкале — это </w:t>
      </w:r>
    </w:p>
    <w:p w14:paraId="7DD5CF64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наше мнение о кредитоспособности эмитента или долгового инструмента </w:t>
      </w:r>
    </w:p>
    <w:p w14:paraId="0E823D19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относительно других эмитентов и обязательств данной страны. Национальная шкала </w:t>
      </w:r>
    </w:p>
    <w:p w14:paraId="356E8EAC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обеспечивает более тонкое ранжирование кредитного риска внутри страны.</w:t>
      </w:r>
    </w:p>
    <w:p w14:paraId="6D6424DD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35E71DF5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КРИТЕРИИ, ИМЕЮЩИЕ ОТНОШЕНИЕ К ТЕМЕ ПУБЛИКАЦИИ</w:t>
      </w:r>
    </w:p>
    <w:p w14:paraId="7E751A97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Методология присвоения рейтингов по национальным и региональным шкалам // </w:t>
      </w:r>
    </w:p>
    <w:p w14:paraId="6D8A03D8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25 июня 2018 г.</w:t>
      </w:r>
    </w:p>
    <w:p w14:paraId="62C2725F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Присвоение рейтингов организациям, связанным с государством: Методология </w:t>
      </w:r>
    </w:p>
    <w:p w14:paraId="58AA9EEC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и допущения // 25 марта 2015 г.</w:t>
      </w:r>
    </w:p>
    <w:p w14:paraId="249F999B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Методология и допущения: Определения ликвидности для корпоративных </w:t>
      </w:r>
    </w:p>
    <w:p w14:paraId="19D488EE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заемщиков разных стран мира // 16 декабря 2014 г.</w:t>
      </w:r>
    </w:p>
    <w:p w14:paraId="0995E017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Оценка страновых рисков: Методология и допущения // 19 ноября 2013 г.</w:t>
      </w:r>
    </w:p>
    <w:p w14:paraId="55C28CB9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Методология: Отраслевой риск // 19 ноября 2013 г.</w:t>
      </w:r>
    </w:p>
    <w:p w14:paraId="239D8228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Ключевые кредитные факторы: Присвоение рейтингов предприятиям </w:t>
      </w:r>
    </w:p>
    <w:p w14:paraId="6C96F00D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регулируемой энергетической отрасли // 19 ноября 2013 г.</w:t>
      </w:r>
    </w:p>
    <w:p w14:paraId="75841369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Критерии присвоения корпоративных рейтингов: Коэффициенты и корректировки </w:t>
      </w:r>
    </w:p>
    <w:p w14:paraId="66E9AA8A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// 19 ноября 2013 г.</w:t>
      </w:r>
    </w:p>
    <w:p w14:paraId="2D4052AA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Методология: Критерии присвоения корпоративных рейтингов // 19 ноября </w:t>
      </w:r>
    </w:p>
    <w:p w14:paraId="17B01821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2013 г.</w:t>
      </w:r>
    </w:p>
    <w:p w14:paraId="599A71B2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Методология присвоения рейтингов группе организаций // 19 ноября 2013 г.</w:t>
      </w:r>
    </w:p>
    <w:p w14:paraId="15088CFD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Менеджмент и корпоративное управление как кредитные факторы для </w:t>
      </w:r>
    </w:p>
    <w:p w14:paraId="041578CA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корпораций и страховых компаний: Методология // 13 ноября 2012 г.</w:t>
      </w:r>
    </w:p>
    <w:p w14:paraId="46C79DAC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Оценка характеристик собственной кредитоспособности как один из </w:t>
      </w:r>
    </w:p>
    <w:p w14:paraId="72F8A37A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компонентов рейтингового анализа // 1 октября 2010 г.</w:t>
      </w:r>
    </w:p>
    <w:p w14:paraId="47A470E9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Использование списка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CreditWatch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и прогнозов по рейтингам // 14 сентября </w:t>
      </w:r>
    </w:p>
    <w:p w14:paraId="0A8C8293" w14:textId="77777777" w:rsidR="00353790" w:rsidRPr="00353790" w:rsidRDefault="00353790" w:rsidP="0035379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2009 г.</w:t>
      </w:r>
    </w:p>
    <w:p w14:paraId="4B79F268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205551AE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СТАТЬИ, ИМЕЮЩИЕ ОТНОШЕНИЕ К ТЕМЕ ПУБЛИКАЦИИ</w:t>
      </w:r>
    </w:p>
    <w:p w14:paraId="042B4825" w14:textId="77777777" w:rsidR="00353790" w:rsidRPr="00353790" w:rsidRDefault="00353790" w:rsidP="00353790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Рейтинги по казахстанской национальной шкале помещены в список «Рейтинги </w:t>
      </w:r>
    </w:p>
    <w:p w14:paraId="0B7B754F" w14:textId="77777777" w:rsidR="00353790" w:rsidRPr="00353790" w:rsidRDefault="00353790" w:rsidP="00353790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под наблюдением в связи с пересмотром критериев» вследствие пересмотра </w:t>
      </w:r>
    </w:p>
    <w:p w14:paraId="1A4FFE37" w14:textId="77777777" w:rsidR="00353790" w:rsidRPr="00353790" w:rsidRDefault="00353790" w:rsidP="00353790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00" w:beforeAutospacing="1" w:after="0" w:line="330" w:lineRule="atLeast"/>
        <w:ind w:left="600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Методологии и Таблиц соответствия шкал // 25 июня 2018 г.</w:t>
      </w:r>
    </w:p>
    <w:p w14:paraId="09D84566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48EAFD1F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79FD6866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РЕЙТИНГ-ЛИСТ</w:t>
      </w:r>
    </w:p>
    <w:p w14:paraId="099AFE9A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                             До          С</w:t>
      </w:r>
    </w:p>
    <w:p w14:paraId="1A262301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441994A9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АО «НК «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КазМунайГаз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»</w:t>
      </w:r>
    </w:p>
    <w:p w14:paraId="2468F32F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Кредитный рейтинг эмитента</w:t>
      </w:r>
    </w:p>
    <w:p w14:paraId="6946191B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по казахстанской национальной шкале   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kzA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kzA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-</w:t>
      </w:r>
    </w:p>
    <w:p w14:paraId="413E0224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02E4F70C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АО «НК «Казахстан Темир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Жолы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» </w:t>
      </w:r>
    </w:p>
    <w:p w14:paraId="24E64447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30D6251F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АО «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Казтемиртранс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»   </w:t>
      </w:r>
    </w:p>
    <w:p w14:paraId="225AF220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Кредитный рейтинг эмитента</w:t>
      </w:r>
    </w:p>
    <w:p w14:paraId="160783A1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по казахстанской национальной шкале   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kzA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-       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kzBBB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</w:t>
      </w:r>
    </w:p>
    <w:p w14:paraId="39516E56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0402B196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АО «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Самрук-Энерго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»               </w:t>
      </w:r>
    </w:p>
    <w:p w14:paraId="766380E2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Кредитный рейтинг эмитента</w:t>
      </w:r>
    </w:p>
    <w:p w14:paraId="6254638C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по казахстанской национальной шкале   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kzBBB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+     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kzBBB</w:t>
      </w:r>
      <w:proofErr w:type="spellEnd"/>
    </w:p>
    <w:p w14:paraId="5A7BDF07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5D280255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ТОО «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Тенгизшевройл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»              </w:t>
      </w:r>
    </w:p>
    <w:p w14:paraId="62EE5B35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Кредитный рейтинг эмитента</w:t>
      </w:r>
    </w:p>
    <w:p w14:paraId="6D2DE268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по казахстанской национальной шкале   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kzAAA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kzAA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</w:t>
      </w:r>
    </w:p>
    <w:p w14:paraId="1453AE0A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69486BA7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1A56E473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ПЕРЕВОД ТОЛЬКО В ИНФОРМАЦИОННЫХ ЦЕЛЯХ. Данный перевод предоставляется в целях </w:t>
      </w:r>
    </w:p>
    <w:p w14:paraId="1286D025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более точного и полного понимания нашего отчета на английском языке, </w:t>
      </w:r>
    </w:p>
    <w:p w14:paraId="58EBD00A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опубликованного на наших сайтах </w:t>
      </w:r>
      <w:hyperlink r:id="rId8" w:tgtFrame="_blank" w:history="1">
        <w:r w:rsidRPr="00353790">
          <w:rPr>
            <w:rFonts w:ascii="Courier New" w:eastAsia="Times New Roman" w:hAnsi="Courier New" w:cs="Courier New"/>
            <w:color w:val="0088CC"/>
            <w:sz w:val="21"/>
            <w:szCs w:val="21"/>
            <w:u w:val="single"/>
            <w:lang w:eastAsia="ru-RU"/>
          </w:rPr>
          <w:t>http://www.capitaliq.com</w:t>
        </w:r>
      </w:hyperlink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и </w:t>
      </w:r>
    </w:p>
    <w:p w14:paraId="6998FD1A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hyperlink r:id="rId9" w:tgtFrame="_blank" w:history="1">
        <w:r w:rsidRPr="00353790">
          <w:rPr>
            <w:rFonts w:ascii="Courier New" w:eastAsia="Times New Roman" w:hAnsi="Courier New" w:cs="Courier New"/>
            <w:color w:val="0088CC"/>
            <w:sz w:val="21"/>
            <w:szCs w:val="21"/>
            <w:u w:val="single"/>
            <w:lang w:eastAsia="ru-RU"/>
          </w:rPr>
          <w:t>http://www.standardandpoors.com</w:t>
        </w:r>
      </w:hyperlink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, и только в информационно-справочных целях.</w:t>
      </w:r>
    </w:p>
    <w:p w14:paraId="2D32B6BF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0D99913C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57656816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Некоторые определения, используемые в этом отчете, в частности применяемые </w:t>
      </w:r>
    </w:p>
    <w:p w14:paraId="68570428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нами для описания рейтинговых факторов, имеют конкретные значения, которые </w:t>
      </w:r>
    </w:p>
    <w:p w14:paraId="6D476F82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приведены в наших критериях. Таким образом, подобные определения должны быть </w:t>
      </w:r>
    </w:p>
    <w:p w14:paraId="688DCD87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интерпретированы в контексте соответствующих методологических статей. </w:t>
      </w:r>
    </w:p>
    <w:p w14:paraId="2312A543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Критерии, используемые при присвоении рейтингов, можно найти на сайте </w:t>
      </w:r>
    </w:p>
    <w:p w14:paraId="1D5AC06D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www.standardandpoors.com. Полная информация о рейтингах предоставляется </w:t>
      </w:r>
    </w:p>
    <w:p w14:paraId="3D94DB35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подписчикам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RatingsDirect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на портале www.capitaliq.com. Все рейтинги, которые </w:t>
      </w:r>
    </w:p>
    <w:p w14:paraId="12AA5048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затронуты данным рейтинговым действием, можно найти на общедоступном веб-сайте </w:t>
      </w:r>
    </w:p>
    <w:p w14:paraId="2AD68D55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S&amp;P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Global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Ratings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www.standardandpoors.com с помощью поискового окна «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Ratings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</w:t>
      </w:r>
    </w:p>
    <w:p w14:paraId="03F8D20B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search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» в левой части экрана. Кроме того, Вы можете позвонить по одному из </w:t>
      </w:r>
    </w:p>
    <w:p w14:paraId="7B9EB381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следующих телефонов S&amp;P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Global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</w:t>
      </w:r>
      <w:proofErr w:type="spellStart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Ratings</w:t>
      </w:r>
      <w:proofErr w:type="spellEnd"/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: (44) 20-7176-7176 (Европейская служба </w:t>
      </w:r>
    </w:p>
    <w:p w14:paraId="12594EF5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поддержки клиентов); (44) 20-7176-3605 (Лондон); (33) 1-4420-6708 (Париж); </w:t>
      </w:r>
    </w:p>
    <w:p w14:paraId="0736C07C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(49) 69-33-999-225 (Франкфурт); (46) 8-440-5914 (Стокгольм); 7 (495) 783-4009 </w:t>
      </w:r>
    </w:p>
    <w:p w14:paraId="5A83005B" w14:textId="77777777" w:rsidR="00353790" w:rsidRPr="00353790" w:rsidRDefault="00353790" w:rsidP="003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0" w:lineRule="atLeast"/>
        <w:textAlignment w:val="top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5379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(Москва).</w:t>
      </w:r>
    </w:p>
    <w:tbl>
      <w:tblPr>
        <w:tblW w:w="110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6411"/>
      </w:tblGrid>
      <w:tr w:rsidR="00353790" w:rsidRPr="00353790" w14:paraId="6058F01D" w14:textId="77777777" w:rsidTr="003537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17C72" w14:textId="77777777" w:rsidR="00353790" w:rsidRPr="00353790" w:rsidRDefault="00353790" w:rsidP="00353790">
            <w:pPr>
              <w:spacing w:after="37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ContactInfo" w:colFirst="0" w:colLast="0"/>
            <w:r w:rsidRPr="00353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кредитный аналитик: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01601" w14:textId="77777777" w:rsidR="00353790" w:rsidRPr="00353790" w:rsidRDefault="00353790" w:rsidP="00353790">
            <w:pPr>
              <w:spacing w:after="37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Елена </w:t>
            </w:r>
            <w:proofErr w:type="spellStart"/>
            <w:r w:rsidRPr="00353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Ананькина</w:t>
            </w:r>
            <w:proofErr w:type="spellEnd"/>
            <w:r w:rsidRPr="00353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Москва (7) 495-783-4130;</w:t>
            </w:r>
            <w:r w:rsidRPr="00353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0" w:history="1">
              <w:r w:rsidRPr="00353790">
                <w:rPr>
                  <w:rFonts w:ascii="Times New Roman" w:eastAsia="Times New Roman" w:hAnsi="Times New Roman" w:cs="Times New Roman"/>
                  <w:color w:val="0088CC"/>
                  <w:sz w:val="18"/>
                  <w:szCs w:val="18"/>
                  <w:u w:val="single"/>
                  <w:lang w:eastAsia="ru-RU"/>
                </w:rPr>
                <w:t>elena.anankina@spglobal.com</w:t>
              </w:r>
            </w:hyperlink>
          </w:p>
        </w:tc>
      </w:tr>
      <w:tr w:rsidR="00353790" w:rsidRPr="00353790" w14:paraId="4753EC7F" w14:textId="77777777" w:rsidTr="003537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07AE0" w14:textId="77777777" w:rsidR="00353790" w:rsidRPr="00353790" w:rsidRDefault="00353790" w:rsidP="00353790">
            <w:pPr>
              <w:spacing w:after="37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Вторые кредитные аналитики: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6C441" w14:textId="77777777" w:rsidR="00353790" w:rsidRPr="00353790" w:rsidRDefault="00353790" w:rsidP="00353790">
            <w:pPr>
              <w:spacing w:after="37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Михаил Давыдов, Москва + 7 49 5662 3492;</w:t>
            </w:r>
            <w:r w:rsidRPr="00353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1" w:history="1">
              <w:r w:rsidRPr="00353790">
                <w:rPr>
                  <w:rFonts w:ascii="Times New Roman" w:eastAsia="Times New Roman" w:hAnsi="Times New Roman" w:cs="Times New Roman"/>
                  <w:color w:val="0088CC"/>
                  <w:sz w:val="18"/>
                  <w:szCs w:val="18"/>
                  <w:u w:val="single"/>
                  <w:lang w:eastAsia="ru-RU"/>
                </w:rPr>
                <w:t>mikhail.davydov@spglobal.com</w:t>
              </w:r>
            </w:hyperlink>
          </w:p>
        </w:tc>
      </w:tr>
      <w:tr w:rsidR="00353790" w:rsidRPr="00353790" w14:paraId="00D4FE71" w14:textId="77777777" w:rsidTr="003537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499C7" w14:textId="77777777" w:rsidR="00353790" w:rsidRPr="00353790" w:rsidRDefault="00353790" w:rsidP="00353790">
            <w:pPr>
              <w:spacing w:after="37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C58BC" w14:textId="77777777" w:rsidR="00353790" w:rsidRPr="00353790" w:rsidRDefault="00353790" w:rsidP="00353790">
            <w:pPr>
              <w:spacing w:after="37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Анна </w:t>
            </w:r>
            <w:proofErr w:type="spellStart"/>
            <w:r w:rsidRPr="00353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Брусинец</w:t>
            </w:r>
            <w:proofErr w:type="spellEnd"/>
            <w:r w:rsidRPr="00353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Москва +7 (495) 7834060;</w:t>
            </w:r>
            <w:r w:rsidRPr="00353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2" w:history="1">
              <w:r w:rsidRPr="00353790">
                <w:rPr>
                  <w:rFonts w:ascii="Times New Roman" w:eastAsia="Times New Roman" w:hAnsi="Times New Roman" w:cs="Times New Roman"/>
                  <w:color w:val="0088CC"/>
                  <w:sz w:val="18"/>
                  <w:szCs w:val="18"/>
                  <w:u w:val="single"/>
                  <w:lang w:eastAsia="ru-RU"/>
                </w:rPr>
                <w:t>anna.brusinets@spglobal.com</w:t>
              </w:r>
            </w:hyperlink>
          </w:p>
        </w:tc>
      </w:tr>
      <w:tr w:rsidR="00353790" w:rsidRPr="00353790" w14:paraId="68EBD697" w14:textId="77777777" w:rsidTr="003537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1D5E0" w14:textId="77777777" w:rsidR="00353790" w:rsidRPr="00353790" w:rsidRDefault="00353790" w:rsidP="00353790">
            <w:pPr>
              <w:spacing w:after="37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694EB" w14:textId="77777777" w:rsidR="00353790" w:rsidRPr="00353790" w:rsidRDefault="00353790" w:rsidP="00353790">
            <w:pPr>
              <w:spacing w:after="37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Сергей Горин, Москва (7) 495-783-4132;</w:t>
            </w:r>
            <w:r w:rsidRPr="00353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3" w:history="1">
              <w:r w:rsidRPr="00353790">
                <w:rPr>
                  <w:rFonts w:ascii="Times New Roman" w:eastAsia="Times New Roman" w:hAnsi="Times New Roman" w:cs="Times New Roman"/>
                  <w:color w:val="0088CC"/>
                  <w:sz w:val="18"/>
                  <w:szCs w:val="18"/>
                  <w:u w:val="single"/>
                  <w:lang w:eastAsia="ru-RU"/>
                </w:rPr>
                <w:t>sergei.gorin@spglobal.com</w:t>
              </w:r>
            </w:hyperlink>
          </w:p>
        </w:tc>
      </w:tr>
      <w:tr w:rsidR="00353790" w:rsidRPr="00353790" w14:paraId="1C219D7D" w14:textId="77777777" w:rsidTr="003537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449EE" w14:textId="77777777" w:rsidR="00353790" w:rsidRPr="00353790" w:rsidRDefault="00353790" w:rsidP="00353790">
            <w:pPr>
              <w:spacing w:after="37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контакты: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4F897" w14:textId="77777777" w:rsidR="00353790" w:rsidRPr="00353790" w:rsidRDefault="00353790" w:rsidP="00353790">
            <w:pPr>
              <w:spacing w:after="37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537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Industrial Ratings Europe;</w:t>
            </w:r>
            <w:r w:rsidRPr="003537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</w:r>
            <w:hyperlink r:id="rId14" w:history="1">
              <w:r w:rsidRPr="00353790">
                <w:rPr>
                  <w:rFonts w:ascii="Times New Roman" w:eastAsia="Times New Roman" w:hAnsi="Times New Roman" w:cs="Times New Roman"/>
                  <w:color w:val="0088CC"/>
                  <w:sz w:val="18"/>
                  <w:szCs w:val="18"/>
                  <w:u w:val="single"/>
                  <w:lang w:val="en-US" w:eastAsia="ru-RU"/>
                </w:rPr>
                <w:t>Corporate_Admin_London@spglobal.com</w:t>
              </w:r>
            </w:hyperlink>
          </w:p>
        </w:tc>
      </w:tr>
    </w:tbl>
    <w:bookmarkEnd w:id="1"/>
    <w:p w14:paraId="50A375B6" w14:textId="77777777" w:rsidR="00353790" w:rsidRPr="00353790" w:rsidRDefault="00353790" w:rsidP="00353790">
      <w:pPr>
        <w:spacing w:after="375" w:line="330" w:lineRule="atLeast"/>
        <w:textAlignment w:val="top"/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</w:pP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Модификация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обратная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разработка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воспроизведение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распространение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Контента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(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том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числе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рейтингов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результатов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кредитного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анализа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данных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кредитоспособности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оценок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также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моделей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компьютерных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программ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иных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приложений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выходных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данных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полученных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основе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Контента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)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полностью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частично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Lucida Sans" w:eastAsia="Times New Roman" w:hAnsi="Lucida Sans" w:cs="Lucida Sans"/>
          <w:color w:val="999999"/>
          <w:sz w:val="21"/>
          <w:szCs w:val="21"/>
          <w:lang w:eastAsia="ru-RU"/>
        </w:rPr>
        <w:t>—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какой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бы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было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форме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какими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бы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было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способами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также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его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хранение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базах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данных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поисковых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системах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без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предварительно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полученного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письменного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согласия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S&amp;P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запрещены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Незаконное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несанкционированное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использование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Контента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запрещено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Компания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S&amp;P,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аффилированные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лица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независимые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провайдеры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также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директора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должностные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лица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акционеры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сотрудники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агенты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(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именуемые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Lucida Sans" w:eastAsia="Times New Roman" w:hAnsi="Lucida Sans" w:cs="Lucida Sans"/>
          <w:color w:val="999999"/>
          <w:sz w:val="21"/>
          <w:szCs w:val="21"/>
          <w:lang w:eastAsia="ru-RU"/>
        </w:rPr>
        <w:t>«</w:t>
      </w:r>
      <w:proofErr w:type="gramStart"/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Стороны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Конфиденциально</w:t>
      </w:r>
      <w:proofErr w:type="gramEnd"/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защищено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правами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собственности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S&amp;P»)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гарантируют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точность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полноту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своевременность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пригодность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Контента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Стороны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S&amp;P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несут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ответственности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за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какие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ошибки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упущения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независимо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причины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за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последствия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использования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Контента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также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за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защиту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хранение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данных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введенных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пользователем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Контент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предоставляется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условии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Lucida Sans" w:eastAsia="Times New Roman" w:hAnsi="Lucida Sans" w:cs="Lucida Sans"/>
          <w:color w:val="999999"/>
          <w:sz w:val="21"/>
          <w:szCs w:val="21"/>
          <w:lang w:eastAsia="ru-RU"/>
        </w:rPr>
        <w:t>«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как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он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есть</w:t>
      </w:r>
      <w:r w:rsidRPr="00353790">
        <w:rPr>
          <w:rFonts w:ascii="Lucida Sans" w:eastAsia="Times New Roman" w:hAnsi="Lucida Sans" w:cs="Lucida Sans"/>
          <w:color w:val="999999"/>
          <w:sz w:val="21"/>
          <w:szCs w:val="21"/>
          <w:lang w:eastAsia="ru-RU"/>
        </w:rPr>
        <w:t>»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СТОРОНЫ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S&amp;P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ДАЮТ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НИКАКИХ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ВЫРАЖЕННЫХ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ПОДРАЗУМЕВАЕМЫХ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ГАРАНТИЙ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ТОМ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ЧИСЛЕ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ГАРАНТИЙ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ТОВАРНОЙ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ПРИГОДНОСТИ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ПРИГОДНОСТИ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ИСПОЛЬЗОВАНИЮ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КАКИХ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-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ЛИБО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ОПРЕДЕЛЕННЫХ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ЦЕЛЯХ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ГАРАНТИЙ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ОТСУТСТВИЯ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ПРОГРАММНЫХ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ОШИБОК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ДЕФЕКТОВ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ГАРАНТИЙ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БЕСПЕРЕБОЙНОЙ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РАБОТЫ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КОНТЕНТА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ЕГО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СОВМЕСТИМОСТИ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ЛЮБЫМИ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НАБОРАМИ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АППАРАТНЫХ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ПРОГРАММНЫХ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УСТАНОВОК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ОГРАНИЧИВАЯСЬ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ЭТИМ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Стороны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S&amp;P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каких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обстоятельствах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несут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ответственности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за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прямые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косвенные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случайные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присуждаемые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порядке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наказания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компенсаторные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штрафные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определяемые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особыми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обстоятельствами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дела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убытки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издержки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также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за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расходы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оплату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юридических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услуг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ущерб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(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включая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упущенный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доход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упущенную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выгоду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скрытые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издержки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),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lastRenderedPageBreak/>
        <w:t>связанные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каким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бы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было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использованием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Контента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Lucida Sans" w:eastAsia="Times New Roman" w:hAnsi="Lucida Sans" w:cs="Lucida Sans"/>
          <w:color w:val="999999"/>
          <w:sz w:val="21"/>
          <w:szCs w:val="21"/>
          <w:lang w:eastAsia="ru-RU"/>
        </w:rPr>
        <w:t>—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даже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будучи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предупрежденными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возможности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таких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последствий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.</w:t>
      </w:r>
    </w:p>
    <w:p w14:paraId="29E7B4E4" w14:textId="77777777" w:rsidR="00353790" w:rsidRPr="00353790" w:rsidRDefault="00353790" w:rsidP="00353790">
      <w:pPr>
        <w:spacing w:after="375" w:line="330" w:lineRule="atLeast"/>
        <w:textAlignment w:val="top"/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</w:pP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Результаты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кредитного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анализа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включая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рейтинги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утверждения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содержащиеся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Контенте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представляют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собой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выражение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мнения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дату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такого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выражения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являются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констатацией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факта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рекомендацией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покупать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держать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продавать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какие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-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либо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ценные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бумаги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либо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принимать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какие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-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либо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инвестиционные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решения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S&amp;P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обязуется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обновлять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Контент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после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публикации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иной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форме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(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том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ином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формате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).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Пользователям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следует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полагаться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Контент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поскольку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он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может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заменить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собой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знания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способность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суждения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опыт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пользователя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его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менеджмента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сотрудников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консультантов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(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)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клиентов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время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принятия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инвестиционных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иных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деловых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решений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Мнения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результаты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аналитической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работы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S&amp;P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являются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установлением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пригодности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иной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ценной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бумаги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S&amp;P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выполняет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функции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proofErr w:type="spellStart"/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фидуциария</w:t>
      </w:r>
      <w:proofErr w:type="spellEnd"/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инвестиционного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консультанта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S&amp;P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получает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информацию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из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источников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являющихся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его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мнению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надежными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проводит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аудит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берет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себя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обязанность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проведению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всесторонней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проверки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независимой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верификации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получаемой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информации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Материалы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имеющие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отношение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кредитным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рейтингам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включая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периодические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обоснования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кредитных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рейтингов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соответствующие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полные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отчеты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(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только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эти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виды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публикаций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),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могут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публиковаться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разным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причинам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необязательно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зависящим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действий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Рейтингового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комитета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.</w:t>
      </w:r>
    </w:p>
    <w:p w14:paraId="39134647" w14:textId="77777777" w:rsidR="00353790" w:rsidRPr="00353790" w:rsidRDefault="00353790" w:rsidP="00353790">
      <w:pPr>
        <w:spacing w:after="375" w:line="330" w:lineRule="atLeast"/>
        <w:textAlignment w:val="top"/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</w:pP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Некоторые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виды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деятельности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бизнес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-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подразделений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S&amp;P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осуществляются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раздельно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для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обеспечения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независимости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объективности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Поэтому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одни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бизнес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-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подразделения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S&amp;P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могут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располагать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информацией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которой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у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других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бизнес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-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подразделений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S&amp;P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действуют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правила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процедуры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предназначенные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для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обеспечения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конфиденциальности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определенной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непубличной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информации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получаемой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ходе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каждого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аналитического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процесса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.</w:t>
      </w:r>
    </w:p>
    <w:p w14:paraId="337BD528" w14:textId="77777777" w:rsidR="00353790" w:rsidRPr="00353790" w:rsidRDefault="00353790" w:rsidP="00353790">
      <w:pPr>
        <w:spacing w:after="375" w:line="330" w:lineRule="atLeast"/>
        <w:textAlignment w:val="top"/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</w:pP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S&amp;P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может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получать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вознаграждение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за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присвоение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рейтингов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определенные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виды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кредитного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анализа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Как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правило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оно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выплачивается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эмитентами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андеррайтерами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ценных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бумаг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также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должниками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обязательствам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S&amp;P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оставляет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за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собой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право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распространение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своих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мнений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аналитических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материалов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Публичные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рейтинги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аналитические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материалы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S&amp;P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публикуются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веб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-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сайтах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Lucida Sans" w:eastAsia="Times New Roman" w:hAnsi="Lucida Sans" w:cs="Lucida Sans"/>
          <w:color w:val="999999"/>
          <w:sz w:val="21"/>
          <w:szCs w:val="21"/>
          <w:lang w:eastAsia="ru-RU"/>
        </w:rPr>
        <w:t>— </w:t>
      </w:r>
      <w:hyperlink r:id="rId15" w:tgtFrame="_new" w:history="1">
        <w:r w:rsidRPr="00353790">
          <w:rPr>
            <w:rFonts w:ascii="Lucida Sans" w:eastAsia="Times New Roman" w:hAnsi="Lucida Sans" w:cs="Times New Roman"/>
            <w:color w:val="0088CC"/>
            <w:sz w:val="21"/>
            <w:szCs w:val="21"/>
            <w:u w:val="single"/>
            <w:lang w:eastAsia="ru-RU"/>
          </w:rPr>
          <w:t>www.standardandpoors.com</w:t>
        </w:r>
      </w:hyperlink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 (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доступ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Lucida Sans" w:eastAsia="Times New Roman" w:hAnsi="Lucida Sans" w:cs="Lucida Sans"/>
          <w:color w:val="999999"/>
          <w:sz w:val="21"/>
          <w:szCs w:val="21"/>
          <w:lang w:eastAsia="ru-RU"/>
        </w:rPr>
        <w:t>—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бесплатный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),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также</w:t>
      </w:r>
      <w:r w:rsidRPr="00353790">
        <w:rPr>
          <w:rFonts w:ascii="Lucida Sans" w:eastAsia="Times New Roman" w:hAnsi="Lucida Sans" w:cs="Lucida Sans"/>
          <w:color w:val="999999"/>
          <w:sz w:val="21"/>
          <w:szCs w:val="21"/>
          <w:lang w:eastAsia="ru-RU"/>
        </w:rPr>
        <w:t> </w:t>
      </w:r>
      <w:hyperlink r:id="rId16" w:tgtFrame="_new" w:history="1">
        <w:r w:rsidRPr="00353790">
          <w:rPr>
            <w:rFonts w:ascii="Lucida Sans" w:eastAsia="Times New Roman" w:hAnsi="Lucida Sans" w:cs="Times New Roman"/>
            <w:color w:val="0088CC"/>
            <w:sz w:val="21"/>
            <w:szCs w:val="21"/>
            <w:u w:val="single"/>
            <w:lang w:eastAsia="ru-RU"/>
          </w:rPr>
          <w:t>www.ratingsdirect.com</w:t>
        </w:r>
      </w:hyperlink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 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Lucida Sans"/>
          <w:color w:val="999999"/>
          <w:sz w:val="21"/>
          <w:szCs w:val="21"/>
          <w:lang w:eastAsia="ru-RU"/>
        </w:rPr>
        <w:t> </w:t>
      </w:r>
      <w:hyperlink r:id="rId17" w:tgtFrame="_new" w:history="1">
        <w:r w:rsidRPr="00353790">
          <w:rPr>
            <w:rFonts w:ascii="Lucida Sans" w:eastAsia="Times New Roman" w:hAnsi="Lucida Sans" w:cs="Times New Roman"/>
            <w:color w:val="0088CC"/>
            <w:sz w:val="21"/>
            <w:szCs w:val="21"/>
            <w:u w:val="single"/>
            <w:lang w:eastAsia="ru-RU"/>
          </w:rPr>
          <w:t>www.globalcreditportal.com</w:t>
        </w:r>
      </w:hyperlink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 (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доступ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подписке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)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распространяются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другими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способами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том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числе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через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публикации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S&amp;P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независимых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дистрибьюторов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Дополнительную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информацию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касающуюся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оплаты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наших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рейтинговых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услуг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можно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получить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адресу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:</w:t>
      </w:r>
      <w:r w:rsidRPr="00353790">
        <w:rPr>
          <w:rFonts w:ascii="Lucida Sans" w:eastAsia="Times New Roman" w:hAnsi="Lucida Sans" w:cs="Lucida Sans"/>
          <w:color w:val="999999"/>
          <w:sz w:val="21"/>
          <w:szCs w:val="21"/>
          <w:lang w:eastAsia="ru-RU"/>
        </w:rPr>
        <w:t> </w:t>
      </w:r>
      <w:hyperlink r:id="rId18" w:tgtFrame="_new" w:history="1">
        <w:r w:rsidRPr="00353790">
          <w:rPr>
            <w:rFonts w:ascii="Lucida Sans" w:eastAsia="Times New Roman" w:hAnsi="Lucida Sans" w:cs="Times New Roman"/>
            <w:color w:val="0088CC"/>
            <w:sz w:val="21"/>
            <w:szCs w:val="21"/>
            <w:u w:val="single"/>
            <w:lang w:eastAsia="ru-RU"/>
          </w:rPr>
          <w:t>www.standardandpoors.com/usratingsfees</w:t>
        </w:r>
      </w:hyperlink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.</w:t>
      </w:r>
    </w:p>
    <w:p w14:paraId="30AD1E53" w14:textId="77777777" w:rsidR="00353790" w:rsidRPr="00353790" w:rsidRDefault="00353790" w:rsidP="00353790">
      <w:pPr>
        <w:spacing w:after="375" w:line="330" w:lineRule="atLeast"/>
        <w:textAlignment w:val="top"/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</w:pP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Пароли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идентификаторы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пользователя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полученные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S&amp;P,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считаются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персональными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могут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использоваться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ТОЛЬКО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теми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лицами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которым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они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присвоены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Совместное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использование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паролей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идентификаторов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также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совместный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доступ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веб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-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сайту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помощью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одних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тех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же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паролей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идентификаторов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разрешаются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Если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Вам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нужно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перепечатать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перевести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или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использовать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данные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(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информацию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)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каким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-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либо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иным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образом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(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кроме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как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соответствии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настоящим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документом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),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обращайтесь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Службу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поддержки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клиентов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(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почтовый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адрес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: </w:t>
      </w:r>
      <w:proofErr w:type="spellStart"/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Client</w:t>
      </w:r>
      <w:proofErr w:type="spellEnd"/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proofErr w:type="spellStart"/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Services</w:t>
      </w:r>
      <w:proofErr w:type="spellEnd"/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55 </w:t>
      </w:r>
      <w:proofErr w:type="spellStart"/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Water</w:t>
      </w:r>
      <w:proofErr w:type="spellEnd"/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proofErr w:type="spellStart"/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Street</w:t>
      </w:r>
      <w:proofErr w:type="spellEnd"/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</w:t>
      </w:r>
      <w:proofErr w:type="spellStart"/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New</w:t>
      </w:r>
      <w:proofErr w:type="spellEnd"/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proofErr w:type="spellStart"/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York</w:t>
      </w:r>
      <w:proofErr w:type="spellEnd"/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, NY 10041,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тел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.: (1) 212-438-7280,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адрес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электронной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 xml:space="preserve"> </w:t>
      </w:r>
      <w:r w:rsidRPr="00353790">
        <w:rPr>
          <w:rFonts w:ascii="Calibri" w:eastAsia="Times New Roman" w:hAnsi="Calibri" w:cs="Calibri"/>
          <w:color w:val="999999"/>
          <w:sz w:val="21"/>
          <w:szCs w:val="21"/>
          <w:lang w:eastAsia="ru-RU"/>
        </w:rPr>
        <w:t>почты</w:t>
      </w:r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:</w:t>
      </w:r>
      <w:r w:rsidRPr="00353790">
        <w:rPr>
          <w:rFonts w:ascii="Lucida Sans" w:eastAsia="Times New Roman" w:hAnsi="Lucida Sans" w:cs="Lucida Sans"/>
          <w:color w:val="999999"/>
          <w:sz w:val="21"/>
          <w:szCs w:val="21"/>
          <w:lang w:eastAsia="ru-RU"/>
        </w:rPr>
        <w:t> </w:t>
      </w:r>
      <w:hyperlink r:id="rId19" w:history="1">
        <w:r w:rsidRPr="00353790">
          <w:rPr>
            <w:rFonts w:ascii="Lucida Sans" w:eastAsia="Times New Roman" w:hAnsi="Lucida Sans" w:cs="Times New Roman"/>
            <w:color w:val="0088CC"/>
            <w:sz w:val="21"/>
            <w:szCs w:val="21"/>
            <w:u w:val="single"/>
            <w:lang w:eastAsia="ru-RU"/>
          </w:rPr>
          <w:t>research_request@spglobal.com</w:t>
        </w:r>
      </w:hyperlink>
      <w:r w:rsidRPr="00353790">
        <w:rPr>
          <w:rFonts w:ascii="Lucida Sans" w:eastAsia="Times New Roman" w:hAnsi="Lucida Sans" w:cs="Times New Roman"/>
          <w:color w:val="999999"/>
          <w:sz w:val="21"/>
          <w:szCs w:val="21"/>
          <w:lang w:eastAsia="ru-RU"/>
        </w:rPr>
        <w:t>).</w:t>
      </w:r>
    </w:p>
    <w:p w14:paraId="610E51D5" w14:textId="494A83AA" w:rsidR="00963F5F" w:rsidRDefault="00963F5F"/>
    <w:sectPr w:rsidR="0096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51799"/>
    <w:multiLevelType w:val="multilevel"/>
    <w:tmpl w:val="DFA8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20940"/>
    <w:multiLevelType w:val="multilevel"/>
    <w:tmpl w:val="071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8E7063"/>
    <w:multiLevelType w:val="multilevel"/>
    <w:tmpl w:val="BEDE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6F"/>
    <w:rsid w:val="00353790"/>
    <w:rsid w:val="0065566F"/>
    <w:rsid w:val="0096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504B"/>
  <w15:chartTrackingRefBased/>
  <w15:docId w15:val="{A2A20555-8323-48F8-9308-278D7514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3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3790"/>
    <w:rPr>
      <w:color w:val="0000FF"/>
      <w:u w:val="single"/>
    </w:rPr>
  </w:style>
  <w:style w:type="paragraph" w:customStyle="1" w:styleId="date-time">
    <w:name w:val="date-time"/>
    <w:basedOn w:val="a"/>
    <w:rsid w:val="0035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3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37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5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13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09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4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2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16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62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13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7142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single" w:sz="6" w:space="19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italiq.com/" TargetMode="External"/><Relationship Id="rId13" Type="http://schemas.openxmlformats.org/officeDocument/2006/relationships/hyperlink" Target="mailto:sergei.gorin@spglobal.com" TargetMode="External"/><Relationship Id="rId18" Type="http://schemas.openxmlformats.org/officeDocument/2006/relationships/hyperlink" Target="http://www.standardandpoors.com/usratingsfe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tandardandpoors.com/ru_RU/web/guest/article/-/view/type/HTML/id/2076882" TargetMode="External"/><Relationship Id="rId12" Type="http://schemas.openxmlformats.org/officeDocument/2006/relationships/hyperlink" Target="mailto:anna.brusinets@spglobal.com" TargetMode="External"/><Relationship Id="rId17" Type="http://schemas.openxmlformats.org/officeDocument/2006/relationships/hyperlink" Target="http://www.globalcreditportal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tingsdirect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ikhail.davydov@spglobal.com" TargetMode="External"/><Relationship Id="rId5" Type="http://schemas.openxmlformats.org/officeDocument/2006/relationships/hyperlink" Target="https://www.standardandpoors.com/ru_RU/web/guest/home" TargetMode="External"/><Relationship Id="rId15" Type="http://schemas.openxmlformats.org/officeDocument/2006/relationships/hyperlink" Target="http://www.standardandpoors.com/" TargetMode="External"/><Relationship Id="rId10" Type="http://schemas.openxmlformats.org/officeDocument/2006/relationships/hyperlink" Target="mailto:elena.anankina@spglobal.com" TargetMode="External"/><Relationship Id="rId19" Type="http://schemas.openxmlformats.org/officeDocument/2006/relationships/hyperlink" Target="mailto:research_request@spglob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ndardandpoors.com/" TargetMode="External"/><Relationship Id="rId14" Type="http://schemas.openxmlformats.org/officeDocument/2006/relationships/hyperlink" Target="mailto:Corporate_Admin_London@spglob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С. Назарова</dc:creator>
  <cp:keywords/>
  <dc:description/>
  <cp:lastModifiedBy>Сауле С. Назарова</cp:lastModifiedBy>
  <cp:revision>2</cp:revision>
  <dcterms:created xsi:type="dcterms:W3CDTF">2018-11-16T10:45:00Z</dcterms:created>
  <dcterms:modified xsi:type="dcterms:W3CDTF">2018-11-16T10:45:00Z</dcterms:modified>
</cp:coreProperties>
</file>