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251B" w14:textId="77777777" w:rsidR="002E1218" w:rsidRDefault="00DF2079">
      <w:pPr>
        <w:jc w:val="center"/>
      </w:pPr>
      <w:r>
        <w:rPr>
          <w:rStyle w:val="s1"/>
        </w:rPr>
        <w:t xml:space="preserve">Приказ Министра транспорта и коммуникаций Республики Казахстан от 28 июля 2004 года № 296-I </w:t>
      </w:r>
      <w:r>
        <w:br/>
      </w:r>
      <w:r>
        <w:rPr>
          <w:rStyle w:val="s1"/>
        </w:rPr>
        <w:t>Об утверждении Правил предоставления услуг экспедитора</w:t>
      </w:r>
    </w:p>
    <w:p w14:paraId="4E173E98" w14:textId="77777777" w:rsidR="002E1218" w:rsidRDefault="00DF2079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24.07.2012 г.)</w:t>
      </w:r>
    </w:p>
    <w:p w14:paraId="6CC9397D" w14:textId="77777777" w:rsidR="002E1218" w:rsidRDefault="00DF2079">
      <w:pPr>
        <w:jc w:val="center"/>
      </w:pPr>
      <w:r>
        <w:t> </w:t>
      </w:r>
    </w:p>
    <w:p w14:paraId="7EAF5C4E" w14:textId="77777777" w:rsidR="002E1218" w:rsidRDefault="00DF2079">
      <w:pPr>
        <w:jc w:val="both"/>
      </w:pPr>
      <w:r>
        <w:rPr>
          <w:rStyle w:val="s3"/>
        </w:rPr>
        <w:t xml:space="preserve">В заголовок внесены изменения в соответствии с </w:t>
      </w:r>
      <w:hyperlink r:id="rId7" w:anchor="sub_id=1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750BC2" w14:textId="77777777" w:rsidR="002E1218" w:rsidRDefault="00DF2079">
      <w:pPr>
        <w:jc w:val="center"/>
      </w:pPr>
      <w:r>
        <w:t> </w:t>
      </w:r>
    </w:p>
    <w:p w14:paraId="2D50C8DA" w14:textId="77777777" w:rsidR="002E1218" w:rsidRDefault="00DF2079">
      <w:pPr>
        <w:ind w:firstLine="400"/>
        <w:jc w:val="both"/>
      </w:pPr>
      <w:r>
        <w:t xml:space="preserve">В соответствии с подпунктом 16) </w:t>
      </w:r>
      <w:hyperlink r:id="rId9" w:anchor="sub_id=140200" w:history="1">
        <w:r>
          <w:rPr>
            <w:rStyle w:val="a4"/>
          </w:rPr>
          <w:t>пункта 2 статьи 14</w:t>
        </w:r>
      </w:hyperlink>
      <w:r>
        <w:t xml:space="preserve"> Закона Республики Казахстан «О железнодорожном транспорте» </w:t>
      </w:r>
      <w:r>
        <w:rPr>
          <w:b/>
          <w:bCs/>
        </w:rPr>
        <w:t>ПРИКАЗЫВАЮ</w:t>
      </w:r>
      <w:r>
        <w:t xml:space="preserve">: </w:t>
      </w:r>
    </w:p>
    <w:p w14:paraId="0F360F97" w14:textId="77777777" w:rsidR="002E1218" w:rsidRDefault="00DF2079">
      <w:pPr>
        <w:jc w:val="both"/>
      </w:pPr>
      <w:r>
        <w:rPr>
          <w:rStyle w:val="s3"/>
        </w:rPr>
        <w:t xml:space="preserve">Пункт 1 изложен в редакции </w:t>
      </w:r>
      <w:hyperlink r:id="rId10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800D6C5" w14:textId="77777777" w:rsidR="002E1218" w:rsidRDefault="00DF2079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1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предоставления услуг экспедитора.</w:t>
      </w:r>
    </w:p>
    <w:p w14:paraId="433BFEE9" w14:textId="77777777" w:rsidR="002E1218" w:rsidRDefault="00DF2079">
      <w:pPr>
        <w:ind w:firstLine="400"/>
        <w:jc w:val="both"/>
      </w:pPr>
      <w:r>
        <w:t xml:space="preserve">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 </w:t>
      </w:r>
    </w:p>
    <w:p w14:paraId="6FAF0516" w14:textId="77777777" w:rsidR="002E1218" w:rsidRDefault="00DF2079">
      <w:pPr>
        <w:ind w:firstLine="400"/>
        <w:jc w:val="both"/>
      </w:pPr>
      <w:r>
        <w:t xml:space="preserve">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p w14:paraId="28631208" w14:textId="77777777" w:rsidR="002E1218" w:rsidRDefault="00DF2079">
      <w:pPr>
        <w:ind w:firstLine="400"/>
        <w:jc w:val="both"/>
      </w:pPr>
      <w:r>
        <w:rPr>
          <w:rStyle w:val="s0"/>
        </w:rPr>
        <w:t xml:space="preserve">4. Настоящий приказ вводится в действие со дня </w:t>
      </w:r>
      <w:r>
        <w:t xml:space="preserve">государственной </w:t>
      </w:r>
      <w:hyperlink r:id="rId13" w:history="1">
        <w:r>
          <w:rPr>
            <w:rStyle w:val="a4"/>
          </w:rPr>
          <w:t>регистрации</w:t>
        </w:r>
      </w:hyperlink>
      <w:r>
        <w:rPr>
          <w:rStyle w:val="s0"/>
        </w:rPr>
        <w:t xml:space="preserve"> в Министерстве юстиции Республики Казахстан.</w:t>
      </w:r>
    </w:p>
    <w:p w14:paraId="7BB78C41" w14:textId="77777777" w:rsidR="002E1218" w:rsidRDefault="00DF2079">
      <w:pPr>
        <w:ind w:firstLine="400"/>
        <w:jc w:val="both"/>
      </w:pPr>
      <w:r>
        <w:rPr>
          <w:rStyle w:val="s0"/>
        </w:rPr>
        <w:t> </w:t>
      </w:r>
    </w:p>
    <w:p w14:paraId="4B8C812A" w14:textId="77777777" w:rsidR="002E1218" w:rsidRDefault="00DF2079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6266"/>
      </w:tblGrid>
      <w:tr w:rsidR="002E1218" w14:paraId="5AD445C1" w14:textId="77777777">
        <w:trPr>
          <w:tblCellSpacing w:w="0" w:type="dxa"/>
        </w:trPr>
        <w:tc>
          <w:tcPr>
            <w:tcW w:w="0" w:type="auto"/>
            <w:hideMark/>
          </w:tcPr>
          <w:p w14:paraId="6844034B" w14:textId="77777777" w:rsidR="002E1218" w:rsidRDefault="00DF2079"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0" w:type="auto"/>
            <w:hideMark/>
          </w:tcPr>
          <w:p w14:paraId="143F48B0" w14:textId="77777777" w:rsidR="002E1218" w:rsidRDefault="00DF2079">
            <w:pPr>
              <w:spacing w:after="240"/>
              <w:ind w:firstLine="400"/>
              <w:jc w:val="right"/>
            </w:pPr>
            <w:r>
              <w:rPr>
                <w:b/>
                <w:bCs/>
              </w:rPr>
              <w:t>К.И. Нагманов</w:t>
            </w:r>
          </w:p>
        </w:tc>
      </w:tr>
    </w:tbl>
    <w:p w14:paraId="1C84D156" w14:textId="77777777" w:rsidR="002E1218" w:rsidRDefault="00DF2079">
      <w:pPr>
        <w:jc w:val="right"/>
      </w:pPr>
      <w:r>
        <w:rPr>
          <w:rStyle w:val="s0"/>
        </w:rPr>
        <w:t> </w:t>
      </w:r>
    </w:p>
    <w:p w14:paraId="2E5F8A03" w14:textId="77777777" w:rsidR="002E1218" w:rsidRDefault="00DF2079">
      <w:pPr>
        <w:jc w:val="right"/>
      </w:pPr>
      <w:r>
        <w:rPr>
          <w:rStyle w:val="s0"/>
        </w:rPr>
        <w:t xml:space="preserve">Утверждены </w:t>
      </w:r>
    </w:p>
    <w:p w14:paraId="223E70A8" w14:textId="77777777" w:rsidR="002E1218" w:rsidRDefault="00000000">
      <w:pPr>
        <w:jc w:val="right"/>
      </w:pPr>
      <w:hyperlink r:id="rId14" w:history="1">
        <w:r w:rsidR="00DF2079">
          <w:rPr>
            <w:rStyle w:val="a4"/>
          </w:rPr>
          <w:t>приказом</w:t>
        </w:r>
      </w:hyperlink>
      <w:r w:rsidR="00DF2079">
        <w:rPr>
          <w:rStyle w:val="s0"/>
        </w:rPr>
        <w:t xml:space="preserve"> Министра транспорта </w:t>
      </w:r>
    </w:p>
    <w:p w14:paraId="50748F28" w14:textId="77777777" w:rsidR="002E1218" w:rsidRDefault="00DF2079">
      <w:pPr>
        <w:jc w:val="right"/>
      </w:pPr>
      <w:r>
        <w:rPr>
          <w:rStyle w:val="s0"/>
        </w:rPr>
        <w:t xml:space="preserve">и коммуникаций Республики Казахстан </w:t>
      </w:r>
    </w:p>
    <w:p w14:paraId="22A4DF3A" w14:textId="77777777" w:rsidR="002E1218" w:rsidRDefault="00DF2079">
      <w:pPr>
        <w:jc w:val="right"/>
      </w:pPr>
      <w:r>
        <w:rPr>
          <w:rStyle w:val="s0"/>
        </w:rPr>
        <w:t xml:space="preserve">от 28 июля 2004 года № 296-I </w:t>
      </w:r>
    </w:p>
    <w:p w14:paraId="2A148AEA" w14:textId="77777777" w:rsidR="002E1218" w:rsidRDefault="00DF2079">
      <w:pPr>
        <w:jc w:val="right"/>
      </w:pPr>
      <w:r>
        <w:rPr>
          <w:rStyle w:val="s0"/>
        </w:rPr>
        <w:t xml:space="preserve">«Об утверждении Правил деятельности экспедиторов </w:t>
      </w:r>
    </w:p>
    <w:p w14:paraId="7121FA7D" w14:textId="77777777" w:rsidR="002E1218" w:rsidRDefault="00DF2079">
      <w:pPr>
        <w:jc w:val="right"/>
      </w:pPr>
      <w:r>
        <w:rPr>
          <w:rStyle w:val="s0"/>
        </w:rPr>
        <w:t>на железнодорожном транспорте»</w:t>
      </w:r>
    </w:p>
    <w:p w14:paraId="3F937230" w14:textId="77777777" w:rsidR="002E1218" w:rsidRDefault="00DF2079">
      <w:pPr>
        <w:jc w:val="right"/>
      </w:pPr>
      <w:r>
        <w:rPr>
          <w:rStyle w:val="s0"/>
        </w:rPr>
        <w:t> </w:t>
      </w:r>
    </w:p>
    <w:p w14:paraId="1690811E" w14:textId="77777777" w:rsidR="002E1218" w:rsidRDefault="00DF2079">
      <w:pPr>
        <w:jc w:val="both"/>
      </w:pPr>
      <w:r>
        <w:rPr>
          <w:rStyle w:val="s3"/>
        </w:rPr>
        <w:t xml:space="preserve">В заголовок внесены изменения в соответствии с </w:t>
      </w:r>
      <w:hyperlink r:id="rId15" w:anchor="sub_id=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6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0B62208" w14:textId="77777777" w:rsidR="002E1218" w:rsidRDefault="00DF2079">
      <w:pPr>
        <w:jc w:val="center"/>
      </w:pPr>
      <w:r>
        <w:rPr>
          <w:rStyle w:val="s1"/>
        </w:rPr>
        <w:t xml:space="preserve">Правила </w:t>
      </w:r>
    </w:p>
    <w:p w14:paraId="26446759" w14:textId="77777777" w:rsidR="002E1218" w:rsidRDefault="00DF2079">
      <w:pPr>
        <w:jc w:val="center"/>
      </w:pPr>
      <w:r>
        <w:rPr>
          <w:rStyle w:val="s1"/>
        </w:rPr>
        <w:t>предоставления услуг экспедитора</w:t>
      </w:r>
    </w:p>
    <w:p w14:paraId="293D7E07" w14:textId="77777777" w:rsidR="002E1218" w:rsidRDefault="00DF2079">
      <w:pPr>
        <w:jc w:val="center"/>
      </w:pPr>
      <w:r>
        <w:rPr>
          <w:rStyle w:val="s1"/>
        </w:rPr>
        <w:t> </w:t>
      </w:r>
    </w:p>
    <w:p w14:paraId="37188AF7" w14:textId="77777777" w:rsidR="002E1218" w:rsidRDefault="00DF2079">
      <w:pPr>
        <w:jc w:val="center"/>
      </w:pPr>
      <w:r>
        <w:rPr>
          <w:rStyle w:val="s1"/>
        </w:rPr>
        <w:t>1. Общие положения</w:t>
      </w:r>
    </w:p>
    <w:p w14:paraId="4397F6F4" w14:textId="77777777" w:rsidR="002E1218" w:rsidRDefault="00DF2079">
      <w:pPr>
        <w:jc w:val="center"/>
      </w:pPr>
      <w:r>
        <w:rPr>
          <w:rStyle w:val="s1"/>
        </w:rPr>
        <w:t> </w:t>
      </w:r>
    </w:p>
    <w:p w14:paraId="37E9C496" w14:textId="77777777" w:rsidR="002E1218" w:rsidRDefault="00DF2079">
      <w:pPr>
        <w:jc w:val="both"/>
      </w:pPr>
      <w:r>
        <w:rPr>
          <w:rStyle w:val="s3"/>
        </w:rPr>
        <w:t xml:space="preserve">Пункт 1 изложен в редакции </w:t>
      </w:r>
      <w:hyperlink r:id="rId17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18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276F15" w14:textId="77777777" w:rsidR="002E1218" w:rsidRDefault="00DF2079">
      <w:pPr>
        <w:ind w:firstLine="400"/>
        <w:jc w:val="both"/>
      </w:pPr>
      <w:r>
        <w:rPr>
          <w:rStyle w:val="s0"/>
        </w:rPr>
        <w:t xml:space="preserve">1. Настоящие Правила предоставления услуг экспедитора (далее - Правила) разработаны в соответствии с </w:t>
      </w:r>
      <w:hyperlink r:id="rId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8 декабря 2001 года «О железнодорожном транспорте» и устанавливают порядок предоставления услуг экспедитора и распространяются на экспедиторов, перевозчиков и клиентов - потребителей экспедиторских услуг.</w:t>
      </w:r>
      <w:r>
        <w:t xml:space="preserve"> </w:t>
      </w:r>
    </w:p>
    <w:p w14:paraId="69DD4222" w14:textId="77777777" w:rsidR="002E1218" w:rsidRDefault="00DF2079">
      <w:pPr>
        <w:ind w:firstLine="400"/>
        <w:jc w:val="both"/>
      </w:pPr>
      <w:r>
        <w:t xml:space="preserve">2. В Правилах используются следующие понятия: </w:t>
      </w:r>
    </w:p>
    <w:p w14:paraId="683EF375" w14:textId="77777777" w:rsidR="002E1218" w:rsidRDefault="00DF2079">
      <w:pPr>
        <w:ind w:firstLine="400"/>
        <w:jc w:val="both"/>
      </w:pPr>
      <w:r>
        <w:t xml:space="preserve">1) </w:t>
      </w:r>
      <w:r>
        <w:rPr>
          <w:rStyle w:val="s1"/>
        </w:rPr>
        <w:t>экспедиторская деятельность на железнодорожном транспорте</w:t>
      </w:r>
      <w:r>
        <w:t xml:space="preserve"> - деятельность, направленная на удовлетворение спроса на услуги, связанные с перевозкой; </w:t>
      </w:r>
    </w:p>
    <w:p w14:paraId="520EB8ED" w14:textId="77777777" w:rsidR="002E1218" w:rsidRDefault="00DF2079">
      <w:pPr>
        <w:ind w:firstLine="400"/>
        <w:jc w:val="both"/>
      </w:pPr>
      <w:r>
        <w:lastRenderedPageBreak/>
        <w:t xml:space="preserve">2) </w:t>
      </w:r>
      <w:r>
        <w:rPr>
          <w:rStyle w:val="s1"/>
        </w:rPr>
        <w:t>экспедиторские документы</w:t>
      </w:r>
      <w:r>
        <w:t xml:space="preserve"> - документы, подтверждающие передачу клиентом прав и обязанностей экспедитору, а также международные документы, в том числе принятые Международной Федерацией экспедиторских ассоциаций, признанные Международной Торгово-промышленной палатой. </w:t>
      </w:r>
    </w:p>
    <w:p w14:paraId="19D94BBE" w14:textId="77777777" w:rsidR="002E1218" w:rsidRDefault="00DF2079">
      <w:pPr>
        <w:spacing w:after="240"/>
        <w:ind w:firstLine="400"/>
        <w:jc w:val="both"/>
      </w:pPr>
      <w:r>
        <w:t xml:space="preserve">Иные понятия, используемые в настоящих Правилах, применяются в значениях, определенных Гражданским </w:t>
      </w:r>
      <w:hyperlink r:id="rId20" w:history="1">
        <w:r>
          <w:rPr>
            <w:rStyle w:val="a4"/>
          </w:rPr>
          <w:t>кодексом</w:t>
        </w:r>
      </w:hyperlink>
      <w:r>
        <w:t xml:space="preserve"> Республики Казахстан и </w:t>
      </w:r>
      <w:hyperlink r:id="rId21" w:history="1">
        <w:r>
          <w:rPr>
            <w:rStyle w:val="a4"/>
          </w:rPr>
          <w:t>Законом</w:t>
        </w:r>
      </w:hyperlink>
      <w:r>
        <w:t xml:space="preserve"> Республики Казахстан «О железнодорожном транспорте».</w:t>
      </w:r>
    </w:p>
    <w:p w14:paraId="403B843A" w14:textId="77777777" w:rsidR="002E1218" w:rsidRDefault="00DF2079">
      <w:pPr>
        <w:spacing w:after="240"/>
        <w:jc w:val="center"/>
      </w:pPr>
      <w:r>
        <w:rPr>
          <w:rStyle w:val="s1"/>
        </w:rPr>
        <w:t>2. Взаимоотношения экспедитора и клиента</w:t>
      </w:r>
    </w:p>
    <w:p w14:paraId="464C747F" w14:textId="77777777" w:rsidR="002E1218" w:rsidRDefault="00DF2079">
      <w:pPr>
        <w:ind w:firstLine="400"/>
        <w:jc w:val="both"/>
      </w:pPr>
      <w:r>
        <w:t xml:space="preserve">3. Взаимоотношения экспедитора и клиента строятся на условиях договора транспортной экспедиции, заключаемого в письменной форме. </w:t>
      </w:r>
    </w:p>
    <w:p w14:paraId="7E1DF44A" w14:textId="77777777" w:rsidR="002E1218" w:rsidRDefault="00DF2079">
      <w:pPr>
        <w:jc w:val="both"/>
      </w:pPr>
      <w:r>
        <w:rPr>
          <w:rStyle w:val="s3"/>
        </w:rPr>
        <w:t xml:space="preserve">В пункт 4 внесены изменения в соответствии с </w:t>
      </w:r>
      <w:hyperlink r:id="rId2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23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E31B803" w14:textId="77777777" w:rsidR="002E1218" w:rsidRDefault="00DF2079">
      <w:pPr>
        <w:ind w:firstLine="400"/>
        <w:jc w:val="both"/>
      </w:pPr>
      <w:r>
        <w:t xml:space="preserve">4. Экспедиторская деятельность на железнодорожном транспорте осуществляется посредством оказания следующих услуг: </w:t>
      </w:r>
    </w:p>
    <w:p w14:paraId="346D321E" w14:textId="77777777" w:rsidR="002E1218" w:rsidRDefault="00DF2079">
      <w:pPr>
        <w:ind w:firstLine="400"/>
        <w:jc w:val="both"/>
      </w:pPr>
      <w:r>
        <w:t xml:space="preserve">1) заключение договора перевозки от имени клиента или от своего имени; </w:t>
      </w:r>
    </w:p>
    <w:p w14:paraId="5C28795F" w14:textId="77777777" w:rsidR="002E1218" w:rsidRDefault="00DF2079">
      <w:pPr>
        <w:ind w:firstLine="400"/>
        <w:jc w:val="both"/>
      </w:pPr>
      <w:r>
        <w:t xml:space="preserve">2) организация перевозок грузов от места отправления до места назначения; </w:t>
      </w:r>
    </w:p>
    <w:p w14:paraId="17C50E80" w14:textId="77777777" w:rsidR="002E1218" w:rsidRDefault="00DF2079">
      <w:pPr>
        <w:ind w:firstLine="400"/>
        <w:jc w:val="both"/>
      </w:pPr>
      <w:r>
        <w:t xml:space="preserve">3) оформление транспортной железнодорожной накладной и (или) комплекта перевозочных документов, в том числе единых международных перевозочных документов; </w:t>
      </w:r>
    </w:p>
    <w:p w14:paraId="7DCA07EF" w14:textId="77777777" w:rsidR="002E1218" w:rsidRDefault="00DF2079">
      <w:pPr>
        <w:ind w:firstLine="400"/>
        <w:jc w:val="both"/>
      </w:pPr>
      <w:r>
        <w:t xml:space="preserve">4) оформление заявки на переадресовку груза; </w:t>
      </w:r>
    </w:p>
    <w:p w14:paraId="4A9F47F2" w14:textId="77777777" w:rsidR="002E1218" w:rsidRDefault="00DF2079">
      <w:pPr>
        <w:ind w:firstLine="400"/>
        <w:jc w:val="both"/>
      </w:pPr>
      <w:r>
        <w:t xml:space="preserve">5) предъявление груза к перевозке; </w:t>
      </w:r>
    </w:p>
    <w:p w14:paraId="5B97ECF3" w14:textId="77777777" w:rsidR="002E1218" w:rsidRDefault="00DF2079">
      <w:pPr>
        <w:ind w:firstLine="400"/>
        <w:jc w:val="both"/>
      </w:pPr>
      <w:r>
        <w:t xml:space="preserve">6) получение груза; </w:t>
      </w:r>
    </w:p>
    <w:p w14:paraId="6E69FE8A" w14:textId="77777777" w:rsidR="002E1218" w:rsidRDefault="00DF2079">
      <w:pPr>
        <w:ind w:firstLine="400"/>
        <w:jc w:val="both"/>
      </w:pPr>
      <w:r>
        <w:t xml:space="preserve">7) доставка груза со склада клиента до железнодорожной станции и от железнодорожной станции до склада клиента; </w:t>
      </w:r>
    </w:p>
    <w:p w14:paraId="7356F349" w14:textId="77777777" w:rsidR="002E1218" w:rsidRDefault="00DF2079">
      <w:pPr>
        <w:ind w:firstLine="400"/>
        <w:jc w:val="both"/>
      </w:pPr>
      <w:r>
        <w:t xml:space="preserve">8) организация погрузки, выгрузки (разгрузки), перегрузки груза на железнодорожной станции и на складах клиента; </w:t>
      </w:r>
    </w:p>
    <w:p w14:paraId="69C01ACC" w14:textId="77777777" w:rsidR="002E1218" w:rsidRDefault="00DF2079">
      <w:pPr>
        <w:ind w:firstLine="400"/>
        <w:jc w:val="both"/>
      </w:pPr>
      <w:r>
        <w:t xml:space="preserve">9) сортировка груза; </w:t>
      </w:r>
    </w:p>
    <w:p w14:paraId="09D0F7E1" w14:textId="77777777" w:rsidR="002E1218" w:rsidRDefault="00DF2079">
      <w:pPr>
        <w:ind w:firstLine="400"/>
        <w:jc w:val="both"/>
      </w:pPr>
      <w:r>
        <w:t xml:space="preserve">10) комплектование отправок (консолидация, деконсолидация груза); </w:t>
      </w:r>
    </w:p>
    <w:p w14:paraId="30C21834" w14:textId="77777777" w:rsidR="002E1218" w:rsidRDefault="00DF2079">
      <w:pPr>
        <w:ind w:firstLine="400"/>
        <w:jc w:val="both"/>
      </w:pPr>
      <w:r>
        <w:t xml:space="preserve">11) маркировка, перемаркировка, упаковка груза; </w:t>
      </w:r>
    </w:p>
    <w:p w14:paraId="212755D7" w14:textId="77777777" w:rsidR="002E1218" w:rsidRDefault="00DF2079">
      <w:pPr>
        <w:ind w:firstLine="400"/>
        <w:jc w:val="both"/>
      </w:pPr>
      <w:r>
        <w:t xml:space="preserve">12) ремонт транспортной тары и упаковки; </w:t>
      </w:r>
    </w:p>
    <w:p w14:paraId="7D14CF80" w14:textId="77777777" w:rsidR="002E1218" w:rsidRDefault="00DF2079">
      <w:pPr>
        <w:ind w:firstLine="400"/>
        <w:jc w:val="both"/>
      </w:pPr>
      <w:r>
        <w:t xml:space="preserve">13) уведомление клиентов об отправке, продвижении (в том числе о пересечении грузом границы), прибытии и выдачи груза, а также о перегрузке груза на другие транспортные средства в пунктах перевалки; </w:t>
      </w:r>
    </w:p>
    <w:p w14:paraId="22695CC2" w14:textId="77777777" w:rsidR="002E1218" w:rsidRDefault="00DF2079">
      <w:pPr>
        <w:ind w:firstLine="400"/>
        <w:jc w:val="both"/>
      </w:pPr>
      <w:r>
        <w:t xml:space="preserve">14) контроль за продвижением груза в пути следования; </w:t>
      </w:r>
    </w:p>
    <w:p w14:paraId="3F1850AC" w14:textId="77777777" w:rsidR="002E1218" w:rsidRDefault="00DF2079">
      <w:pPr>
        <w:ind w:firstLine="400"/>
        <w:jc w:val="both"/>
      </w:pPr>
      <w:r>
        <w:rPr>
          <w:rStyle w:val="s00"/>
        </w:rPr>
        <w:t>15) обеспечение (предоставление в пользование) клиентов съемным оборудованием, вагонами и контейнерами, необходимыми для перевозки груза;</w:t>
      </w:r>
    </w:p>
    <w:p w14:paraId="22DBBA4A" w14:textId="77777777" w:rsidR="002E1218" w:rsidRDefault="00DF2079">
      <w:pPr>
        <w:ind w:firstLine="400"/>
        <w:jc w:val="both"/>
      </w:pPr>
      <w:r>
        <w:t xml:space="preserve">16) предоставление клиентам и перевозчику запорно-пломбировочных устройств; </w:t>
      </w:r>
    </w:p>
    <w:p w14:paraId="6286809F" w14:textId="77777777" w:rsidR="002E1218" w:rsidRDefault="00DF2079">
      <w:pPr>
        <w:ind w:firstLine="400"/>
        <w:jc w:val="both"/>
      </w:pPr>
      <w:r>
        <w:t xml:space="preserve">17) расчет и оплата провозных платежей, сборов и штрафов, погрузочно-разгрузочных, складских и иных работ; </w:t>
      </w:r>
    </w:p>
    <w:p w14:paraId="5D014880" w14:textId="77777777" w:rsidR="002E1218" w:rsidRDefault="00DF2079">
      <w:pPr>
        <w:ind w:firstLine="400"/>
        <w:jc w:val="both"/>
      </w:pPr>
      <w:r>
        <w:t xml:space="preserve">18) подписание коммерческого акта; </w:t>
      </w:r>
    </w:p>
    <w:p w14:paraId="15473031" w14:textId="77777777" w:rsidR="002E1218" w:rsidRDefault="00DF2079">
      <w:pPr>
        <w:ind w:firstLine="400"/>
        <w:jc w:val="both"/>
      </w:pPr>
      <w:r>
        <w:t xml:space="preserve">19) оформление претензий на основании коммерческих актов и иных документов; </w:t>
      </w:r>
    </w:p>
    <w:p w14:paraId="67108B89" w14:textId="77777777" w:rsidR="002E1218" w:rsidRDefault="00DF2079">
      <w:pPr>
        <w:ind w:firstLine="400"/>
        <w:jc w:val="both"/>
      </w:pPr>
      <w:r>
        <w:t xml:space="preserve">20) разработка и согласование с перевозчиком технических условий погрузки и крепления груза; </w:t>
      </w:r>
    </w:p>
    <w:p w14:paraId="00C5E868" w14:textId="77777777" w:rsidR="002E1218" w:rsidRDefault="00DF2079">
      <w:pPr>
        <w:ind w:firstLine="400"/>
        <w:jc w:val="both"/>
      </w:pPr>
      <w:r>
        <w:t xml:space="preserve">21) хранение, складирование груза; </w:t>
      </w:r>
    </w:p>
    <w:p w14:paraId="437184E5" w14:textId="77777777" w:rsidR="002E1218" w:rsidRDefault="00DF2079">
      <w:pPr>
        <w:ind w:firstLine="400"/>
        <w:jc w:val="both"/>
      </w:pPr>
      <w:r>
        <w:t xml:space="preserve">22) организация сопровождения и/или охраны груза в пути следования; </w:t>
      </w:r>
    </w:p>
    <w:p w14:paraId="750417FC" w14:textId="77777777" w:rsidR="002E1218" w:rsidRDefault="00DF2079">
      <w:pPr>
        <w:ind w:firstLine="400"/>
        <w:jc w:val="both"/>
      </w:pPr>
      <w:r>
        <w:t xml:space="preserve">23) розыск утерянного груза по истечении сроков доставки; </w:t>
      </w:r>
    </w:p>
    <w:p w14:paraId="39191F33" w14:textId="77777777" w:rsidR="002E1218" w:rsidRDefault="00DF2079">
      <w:pPr>
        <w:ind w:firstLine="400"/>
        <w:jc w:val="both"/>
      </w:pPr>
      <w:r>
        <w:t xml:space="preserve">24) консультационные услуги в области перевозок груза; </w:t>
      </w:r>
    </w:p>
    <w:p w14:paraId="13CEBCB9" w14:textId="77777777" w:rsidR="002E1218" w:rsidRDefault="00DF2079">
      <w:pPr>
        <w:ind w:firstLine="400"/>
        <w:jc w:val="both"/>
      </w:pPr>
      <w:r>
        <w:t xml:space="preserve">25) оформление таможенных документов; </w:t>
      </w:r>
    </w:p>
    <w:p w14:paraId="7D2ACCD6" w14:textId="77777777" w:rsidR="002E1218" w:rsidRDefault="00DF2079">
      <w:pPr>
        <w:ind w:firstLine="400"/>
        <w:jc w:val="both"/>
      </w:pPr>
      <w:r>
        <w:lastRenderedPageBreak/>
        <w:t xml:space="preserve">26) иные услуги, связанные с перевозкой груза. </w:t>
      </w:r>
    </w:p>
    <w:p w14:paraId="6E012074" w14:textId="77777777" w:rsidR="002E1218" w:rsidRDefault="00DF2079">
      <w:pPr>
        <w:jc w:val="both"/>
      </w:pPr>
      <w:r>
        <w:rPr>
          <w:rStyle w:val="s3"/>
        </w:rPr>
        <w:t xml:space="preserve">Пункт 5 изложен в редакции </w:t>
      </w:r>
      <w:hyperlink r:id="rId24" w:anchor="sub_id=1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25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C4705F1" w14:textId="77777777" w:rsidR="002E1218" w:rsidRDefault="00DF2079">
      <w:pPr>
        <w:ind w:firstLine="400"/>
        <w:jc w:val="both"/>
      </w:pPr>
      <w:r>
        <w:rPr>
          <w:rStyle w:val="s0"/>
        </w:rPr>
        <w:t>5. Экспедитор отступает от указаний клиента, если по обстоятельствам дела экспедитор не мог предварительно запросить клиента о его согласии на такое отступление, либо не получил в течение суток ответ на свой запрос, если иное не установлено договором транспортной экспедиции.</w:t>
      </w:r>
    </w:p>
    <w:p w14:paraId="0BBBB583" w14:textId="77777777" w:rsidR="002E1218" w:rsidRDefault="00DF2079">
      <w:pPr>
        <w:ind w:firstLine="400"/>
        <w:jc w:val="both"/>
      </w:pPr>
      <w:r>
        <w:rPr>
          <w:rStyle w:val="s0"/>
        </w:rPr>
        <w:t>Если указания клиента неточны, неполны или недостоверны, либо не соответствуют договору, и экспедитор по обстоятельствам дела не имел возможности уточнить указания клиента, экспедитор действует исходя из интересов клиента.</w:t>
      </w:r>
      <w:r>
        <w:t xml:space="preserve"> </w:t>
      </w:r>
    </w:p>
    <w:p w14:paraId="3B2F1697" w14:textId="77777777" w:rsidR="002E1218" w:rsidRDefault="00DF2079">
      <w:pPr>
        <w:ind w:firstLine="400"/>
        <w:jc w:val="both"/>
      </w:pPr>
      <w:r>
        <w:t xml:space="preserve">6. Если в договоре не предусмотрено иное, экспедитор по своему усмотрению, исходя из интересов клиента, выбирает или заменяет транспорт и маршрут перевозки, изменяет порядок перевозки груза, а также порядок выполнения экспедиторских услуг. </w:t>
      </w:r>
    </w:p>
    <w:p w14:paraId="18827AF2" w14:textId="77777777" w:rsidR="002E1218" w:rsidRDefault="00DF2079">
      <w:pPr>
        <w:jc w:val="both"/>
      </w:pPr>
      <w:r>
        <w:rPr>
          <w:rStyle w:val="s3"/>
        </w:rPr>
        <w:t xml:space="preserve">Пункт 7 изложен в редакции </w:t>
      </w:r>
      <w:hyperlink r:id="rId26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27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0B35274" w14:textId="77777777" w:rsidR="002E1218" w:rsidRDefault="00DF2079">
      <w:pPr>
        <w:ind w:firstLine="400"/>
        <w:jc w:val="both"/>
      </w:pPr>
      <w:r>
        <w:rPr>
          <w:rStyle w:val="s00"/>
        </w:rPr>
        <w:t>7. Экспедитор проверяет достоверность представленной клиентом информации,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экспедиции.</w:t>
      </w:r>
    </w:p>
    <w:p w14:paraId="5A6F235A" w14:textId="77777777" w:rsidR="002E1218" w:rsidRDefault="00DF2079">
      <w:pPr>
        <w:ind w:firstLine="400"/>
        <w:jc w:val="both"/>
      </w:pPr>
      <w:r>
        <w:t xml:space="preserve">8. В случаях, когда условиями договора транспортной экспедиции предусмотрено, что экспедитор заключает от имени клиента договоры с третьими лицами, а также выполняет от имени клиента другие обязанности, связанные с исполнением договора транспортной экспедиции, клиент выдает экспедитору доверенность. </w:t>
      </w:r>
    </w:p>
    <w:p w14:paraId="74AC0D28" w14:textId="77777777" w:rsidR="002E1218" w:rsidRDefault="00DF2079">
      <w:pPr>
        <w:ind w:firstLine="400"/>
        <w:jc w:val="both"/>
      </w:pPr>
      <w:r>
        <w:t xml:space="preserve">По исполнении договора транспортной экспедиции или при прекращении договора транспортной экспедиции до его исполнения экспедитор возвращает клиенту доверенность, срок действия которой не истек. </w:t>
      </w:r>
    </w:p>
    <w:p w14:paraId="0781B317" w14:textId="77777777" w:rsidR="002E1218" w:rsidRDefault="00DF2079">
      <w:pPr>
        <w:ind w:firstLine="400"/>
        <w:jc w:val="both"/>
      </w:pPr>
      <w:r>
        <w:t xml:space="preserve">9. Экспедитор представляет клиенту оригиналы договоров, заключенных экспедитором от имени клиента на основании выданной им доверенности. </w:t>
      </w:r>
    </w:p>
    <w:p w14:paraId="15C04111" w14:textId="77777777" w:rsidR="002E1218" w:rsidRDefault="00DF2079">
      <w:pPr>
        <w:ind w:firstLine="400"/>
        <w:jc w:val="both"/>
      </w:pPr>
      <w:r>
        <w:t xml:space="preserve">10. Если из договора транспортной экспедиции не следует, что экспедитор должен исполнить свои обязанности лично, экспедитор может привлечь к исполнению своих обязанностей других лиц. </w:t>
      </w:r>
    </w:p>
    <w:p w14:paraId="0B8CD623" w14:textId="77777777" w:rsidR="002E1218" w:rsidRDefault="00DF2079">
      <w:pPr>
        <w:ind w:firstLine="400"/>
        <w:jc w:val="both"/>
      </w:pPr>
      <w:r>
        <w:t xml:space="preserve">11. Договором транспортной экспедиции может быть предусмотрено выполнение экспедиторских услуг, связанных с систематическими перевозками грузов. </w:t>
      </w:r>
    </w:p>
    <w:p w14:paraId="34FFAF98" w14:textId="77777777" w:rsidR="002E1218" w:rsidRDefault="00DF2079">
      <w:pPr>
        <w:spacing w:after="240"/>
        <w:ind w:firstLine="400"/>
        <w:jc w:val="both"/>
      </w:pPr>
      <w:r>
        <w:t>12. При организации перевозок в международном сообщении могут применяться экспедиторские документы в качестве приложения к договору транспортной экспедиции.</w:t>
      </w:r>
    </w:p>
    <w:p w14:paraId="50001A82" w14:textId="77777777" w:rsidR="002E1218" w:rsidRDefault="00DF2079">
      <w:pPr>
        <w:spacing w:after="240"/>
        <w:jc w:val="center"/>
      </w:pPr>
      <w:r>
        <w:rPr>
          <w:rStyle w:val="s1"/>
        </w:rPr>
        <w:t>3. Взаимоотношения экспедитора и перевозчика</w:t>
      </w:r>
    </w:p>
    <w:p w14:paraId="2F05C139" w14:textId="77777777" w:rsidR="002E1218" w:rsidRDefault="00DF2079">
      <w:pPr>
        <w:jc w:val="both"/>
      </w:pPr>
      <w:r>
        <w:rPr>
          <w:rStyle w:val="s3"/>
        </w:rPr>
        <w:t xml:space="preserve">Пункт 13 изложен в редакции </w:t>
      </w:r>
      <w:hyperlink r:id="rId28" w:anchor="sub_id=1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29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31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AD272F0" w14:textId="77777777" w:rsidR="002E1218" w:rsidRDefault="00DF2079">
      <w:pPr>
        <w:ind w:firstLine="400"/>
        <w:jc w:val="both"/>
      </w:pPr>
      <w:r>
        <w:rPr>
          <w:rStyle w:val="s00"/>
        </w:rPr>
        <w:t xml:space="preserve">13. Для осуществления предоставления услуг экспедитора, экспедитор заключает с перевозчиком </w:t>
      </w:r>
      <w:hyperlink r:id="rId32" w:history="1">
        <w:r>
          <w:rPr>
            <w:rStyle w:val="a4"/>
          </w:rPr>
          <w:t>договор об организации перевозок</w:t>
        </w:r>
      </w:hyperlink>
      <w:r>
        <w:rPr>
          <w:rStyle w:val="s00"/>
        </w:rPr>
        <w:t xml:space="preserve"> и иные договоры по виду оказываемых услуг.</w:t>
      </w:r>
    </w:p>
    <w:p w14:paraId="469022C0" w14:textId="77777777" w:rsidR="002E1218" w:rsidRDefault="00DF2079">
      <w:pPr>
        <w:jc w:val="both"/>
      </w:pPr>
      <w:r>
        <w:rPr>
          <w:rStyle w:val="s3"/>
        </w:rPr>
        <w:t xml:space="preserve">В пункт 14 внесены изменения в соответствии с </w:t>
      </w:r>
      <w:hyperlink r:id="rId33" w:anchor="sub_id=10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34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36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291F71E" w14:textId="77777777" w:rsidR="002E1218" w:rsidRDefault="00DF2079">
      <w:pPr>
        <w:ind w:firstLine="400"/>
        <w:jc w:val="both"/>
      </w:pPr>
      <w:r>
        <w:rPr>
          <w:rStyle w:val="s00"/>
        </w:rPr>
        <w:t>14. Во взаимоотношениях с перевозчиком экспедитор:</w:t>
      </w:r>
    </w:p>
    <w:p w14:paraId="54C20BCB" w14:textId="77777777" w:rsidR="002E1218" w:rsidRDefault="00DF2079">
      <w:pPr>
        <w:ind w:firstLine="400"/>
        <w:jc w:val="both"/>
      </w:pPr>
      <w:r>
        <w:rPr>
          <w:rStyle w:val="s00"/>
        </w:rPr>
        <w:lastRenderedPageBreak/>
        <w:t>1) обеспечивает своевременную и полную оплату деньгами всех причитающихся перевозчику провозных платежей и сборов;</w:t>
      </w:r>
    </w:p>
    <w:p w14:paraId="334B590B" w14:textId="77777777" w:rsidR="002E1218" w:rsidRDefault="00DF2079">
      <w:pPr>
        <w:ind w:firstLine="400"/>
        <w:jc w:val="both"/>
      </w:pPr>
      <w:r>
        <w:rPr>
          <w:rStyle w:val="s00"/>
        </w:rPr>
        <w:t>2) обеспечивает грузоотправителя инструкцией по внесению отметок о плательщике в перевозочные документы;</w:t>
      </w:r>
    </w:p>
    <w:p w14:paraId="6CA3BCDB" w14:textId="77777777" w:rsidR="002E1218" w:rsidRDefault="00DF2079">
      <w:pPr>
        <w:ind w:firstLine="400"/>
        <w:jc w:val="both"/>
      </w:pPr>
      <w:r>
        <w:rPr>
          <w:rStyle w:val="s00"/>
        </w:rPr>
        <w:t>3) обеспечивает выполнение требований перевозчика, предъявляемых к грузу и оформлению перевозочных документов, если такие обязательства возложены на него договором транспортной экспедиции;</w:t>
      </w:r>
    </w:p>
    <w:p w14:paraId="609110CC" w14:textId="77777777" w:rsidR="002E1218" w:rsidRDefault="00DF2079">
      <w:pPr>
        <w:ind w:firstLine="400"/>
        <w:jc w:val="both"/>
      </w:pPr>
      <w:r>
        <w:rPr>
          <w:rStyle w:val="s00"/>
        </w:rPr>
        <w:t>4) обеспечивает выполнение требований, предъявляемых к грузу и сопроводительным документам со стороны таможенных органов, фитосанитарного, карантинного, пограничного и иного контроля, если такие обязательства возложены на него договором транспортной экспедиции;</w:t>
      </w:r>
    </w:p>
    <w:p w14:paraId="383E4A09" w14:textId="77777777" w:rsidR="002E1218" w:rsidRDefault="00DF2079">
      <w:pPr>
        <w:ind w:firstLine="400"/>
        <w:jc w:val="both"/>
      </w:pPr>
      <w:r>
        <w:rPr>
          <w:rStyle w:val="s00"/>
        </w:rPr>
        <w:t>5) возмещает подтвержденные документально убытки, причиненные перевозчику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об организации перевозок не предусмотрено иное.</w:t>
      </w:r>
    </w:p>
    <w:p w14:paraId="48AB12A3" w14:textId="77777777" w:rsidR="002E1218" w:rsidRDefault="00DF2079">
      <w:pPr>
        <w:jc w:val="both"/>
      </w:pPr>
      <w:r>
        <w:rPr>
          <w:rStyle w:val="s3"/>
        </w:rPr>
        <w:t xml:space="preserve">В пункт 15 внесены изменения в соответствии с </w:t>
      </w:r>
      <w:hyperlink r:id="rId37" w:anchor="sub_id=10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38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40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5F6C91C" w14:textId="77777777" w:rsidR="002E1218" w:rsidRDefault="00DF2079">
      <w:pPr>
        <w:ind w:firstLine="400"/>
        <w:jc w:val="both"/>
      </w:pPr>
      <w:r>
        <w:t xml:space="preserve">15. Во взаимоотношениях с экспедитором перевозчик: </w:t>
      </w:r>
    </w:p>
    <w:p w14:paraId="478E2577" w14:textId="77777777" w:rsidR="002E1218" w:rsidRDefault="00DF2079">
      <w:pPr>
        <w:ind w:firstLine="400"/>
        <w:jc w:val="both"/>
      </w:pPr>
      <w:r>
        <w:t xml:space="preserve">1) не принимает груз к перевозке до получения провозных платежей и сборов, если иное не предусмотрено договором; </w:t>
      </w:r>
    </w:p>
    <w:p w14:paraId="33402E75" w14:textId="77777777" w:rsidR="002E1218" w:rsidRDefault="00DF2079">
      <w:pPr>
        <w:ind w:firstLine="400"/>
        <w:jc w:val="both"/>
      </w:pPr>
      <w:r>
        <w:t xml:space="preserve">2) не принимает груз к перевозке до оформления документов, необходимых для беспрепятственной перевозки груза под контролем государственных органов (таможенных, пограничных, фитосанитарных и прочих); </w:t>
      </w:r>
    </w:p>
    <w:p w14:paraId="40430B61" w14:textId="77777777" w:rsidR="002E1218" w:rsidRDefault="00DF2079">
      <w:pPr>
        <w:ind w:firstLine="400"/>
        <w:jc w:val="both"/>
      </w:pPr>
      <w:r>
        <w:t xml:space="preserve">3) удерживает груз в случае неоплаты экспедитором провозных платежей и сборов на станции назначения, а при транзитной перевозке - в пути следования; </w:t>
      </w:r>
    </w:p>
    <w:p w14:paraId="67187003" w14:textId="77777777" w:rsidR="002E1218" w:rsidRDefault="00DF2079">
      <w:pPr>
        <w:ind w:firstLine="400"/>
        <w:jc w:val="both"/>
      </w:pPr>
      <w:r>
        <w:t xml:space="preserve">4) информирует экспедитора в случае возникновения препятствий при перевозке груза; </w:t>
      </w:r>
    </w:p>
    <w:p w14:paraId="2F8E12E2" w14:textId="77777777" w:rsidR="002E1218" w:rsidRDefault="00DF2079">
      <w:pPr>
        <w:ind w:firstLine="400"/>
        <w:jc w:val="both"/>
      </w:pPr>
      <w:r>
        <w:rPr>
          <w:rStyle w:val="s00"/>
        </w:rPr>
        <w:t>5) уведомляет экспедитора об изменении нормативных правовых актов по вопросам организации перевозки груза железнодорожным транспортом Республики Казахстан и других государств (в соответствии с международными договорами), в том числе об изменении тарифов и условий перевозок, об открытии, закрытии и переименовании железнодорожных станций магистральной железнодорожной сети Республики Казахстан;</w:t>
      </w:r>
    </w:p>
    <w:p w14:paraId="7877423D" w14:textId="77777777" w:rsidR="002E1218" w:rsidRDefault="00DF2079">
      <w:pPr>
        <w:ind w:firstLine="400"/>
        <w:jc w:val="both"/>
      </w:pPr>
      <w:r>
        <w:rPr>
          <w:rStyle w:val="s00"/>
        </w:rPr>
        <w:t>6) возмещает подтвержденные документально убытки, причиненные экспедитору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не предусмотрено иное.</w:t>
      </w:r>
    </w:p>
    <w:p w14:paraId="12350BB5" w14:textId="77777777" w:rsidR="002E1218" w:rsidRDefault="00DF2079">
      <w:pPr>
        <w:jc w:val="both"/>
      </w:pPr>
      <w:r>
        <w:rPr>
          <w:rStyle w:val="s3"/>
        </w:rPr>
        <w:t xml:space="preserve">Пункт 16 изложен в редакции </w:t>
      </w:r>
      <w:hyperlink r:id="rId41" w:anchor="sub_id=10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42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24.07.12 г. № 446 (</w:t>
      </w:r>
      <w:hyperlink r:id="rId44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0EE7D0" w14:textId="77777777" w:rsidR="002E1218" w:rsidRDefault="00DF2079">
      <w:pPr>
        <w:ind w:firstLine="400"/>
        <w:jc w:val="both"/>
      </w:pPr>
      <w:r>
        <w:rPr>
          <w:rStyle w:val="s00"/>
        </w:rPr>
        <w:t>16. Для заключения договора об оказании услуг при перевозке грузов железнодорожным транспортом экспедитор предоставляет перевозчику:</w:t>
      </w:r>
    </w:p>
    <w:p w14:paraId="0EDFCDDD" w14:textId="77777777" w:rsidR="002E1218" w:rsidRDefault="00DF2079">
      <w:pPr>
        <w:ind w:firstLine="400"/>
        <w:jc w:val="both"/>
      </w:pPr>
      <w:r>
        <w:rPr>
          <w:rStyle w:val="s00"/>
        </w:rPr>
        <w:t>1) заявление на имя перевозчика;</w:t>
      </w:r>
    </w:p>
    <w:p w14:paraId="3AE94CB6" w14:textId="77777777" w:rsidR="002E1218" w:rsidRDefault="00DF2079">
      <w:pPr>
        <w:ind w:firstLine="400"/>
        <w:jc w:val="both"/>
      </w:pPr>
      <w:r>
        <w:rPr>
          <w:rStyle w:val="s00"/>
        </w:rPr>
        <w:t>2) для физических лиц - нотариально заверенные копии удостоверения личности, свидетельства о государственной регистрации индивидуального предпринимателя, свидетельства налогоплательщика Республики Казахстан индивидуальный идентификационный номер (ИИН);</w:t>
      </w:r>
    </w:p>
    <w:p w14:paraId="2330A927" w14:textId="77777777" w:rsidR="002E1218" w:rsidRDefault="00DF2079">
      <w:pPr>
        <w:ind w:firstLine="400"/>
        <w:jc w:val="both"/>
      </w:pPr>
      <w:r>
        <w:rPr>
          <w:rStyle w:val="s00"/>
        </w:rPr>
        <w:t>3) для юридических лиц - нотариально заверенные копии устава, свидетельства о государственной регистрации (перерегистрации) юридического лица, свидетельства налогоплательщика Республики Казахстан/бизнес идентификационный номер (БИН).</w:t>
      </w:r>
    </w:p>
    <w:p w14:paraId="1CD5F824" w14:textId="77777777" w:rsidR="002E1218" w:rsidRDefault="00DF2079">
      <w:pPr>
        <w:jc w:val="both"/>
      </w:pPr>
      <w:r>
        <w:rPr>
          <w:rStyle w:val="s3"/>
        </w:rPr>
        <w:lastRenderedPageBreak/>
        <w:t xml:space="preserve">Пункт 17 изложен в редакции </w:t>
      </w:r>
      <w:hyperlink r:id="rId45" w:anchor="sub_id=10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транспорта и коммуникаций РК от 20.06.11 г. № 379 (</w:t>
      </w:r>
      <w:hyperlink r:id="rId46" w:anchor="sub_id=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79D2EAE" w14:textId="77777777" w:rsidR="002E1218" w:rsidRDefault="00DF2079">
      <w:pPr>
        <w:spacing w:after="240"/>
        <w:ind w:firstLine="400"/>
        <w:jc w:val="both"/>
      </w:pPr>
      <w:r>
        <w:rPr>
          <w:rStyle w:val="s0"/>
        </w:rPr>
        <w:t xml:space="preserve">17. При наличии всех документов, определенных </w:t>
      </w:r>
      <w:hyperlink r:id="rId47" w:anchor="sub_id=1600" w:history="1">
        <w:r>
          <w:rPr>
            <w:rStyle w:val="a4"/>
          </w:rPr>
          <w:t>пунктом 16</w:t>
        </w:r>
      </w:hyperlink>
      <w:r>
        <w:rPr>
          <w:rStyle w:val="s0"/>
        </w:rPr>
        <w:t xml:space="preserve"> настоящих Правил, договор об организации перевозок подписывается перевозчиком в течение двадцати календарных дней.</w:t>
      </w:r>
    </w:p>
    <w:sectPr w:rsidR="002E121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512D" w14:textId="77777777" w:rsidR="0085564F" w:rsidRDefault="0085564F" w:rsidP="00DF2079">
      <w:r>
        <w:separator/>
      </w:r>
    </w:p>
  </w:endnote>
  <w:endnote w:type="continuationSeparator" w:id="0">
    <w:p w14:paraId="78134835" w14:textId="77777777" w:rsidR="0085564F" w:rsidRDefault="0085564F" w:rsidP="00DF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8B1D" w14:textId="77777777" w:rsidR="00DF2079" w:rsidRDefault="00DF20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46" w14:textId="77777777" w:rsidR="00DF2079" w:rsidRDefault="00DF20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5D42" w14:textId="77777777" w:rsidR="00DF2079" w:rsidRDefault="00DF20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DD1E" w14:textId="77777777" w:rsidR="0085564F" w:rsidRDefault="0085564F" w:rsidP="00DF2079">
      <w:r>
        <w:separator/>
      </w:r>
    </w:p>
  </w:footnote>
  <w:footnote w:type="continuationSeparator" w:id="0">
    <w:p w14:paraId="5B9EB403" w14:textId="77777777" w:rsidR="0085564F" w:rsidRDefault="0085564F" w:rsidP="00DF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6220" w14:textId="77777777" w:rsidR="00DF2079" w:rsidRDefault="00DF20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50F1" w14:textId="77777777" w:rsidR="00DF2079" w:rsidRDefault="00DF2079" w:rsidP="00DF20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56771134" w14:textId="77777777" w:rsidR="00DF2079" w:rsidRDefault="00DF2079" w:rsidP="00DF20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транспорта и коммуникаций Республики Казахстан от 28 июля 2004 года № 296-I «Об утверждении Правил предоставления услуг экспедитора» (с изменениями и дополнениями по состоянию на 24.07.2012 г.)</w:t>
    </w:r>
  </w:p>
  <w:p w14:paraId="30DBE80F" w14:textId="77777777" w:rsidR="00DF2079" w:rsidRPr="00DF2079" w:rsidRDefault="00DF2079" w:rsidP="00DF20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28.07.2004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BB80" w14:textId="77777777" w:rsidR="00DF2079" w:rsidRDefault="00DF20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79"/>
    <w:rsid w:val="002E1218"/>
    <w:rsid w:val="0085564F"/>
    <w:rsid w:val="00A70DE6"/>
    <w:rsid w:val="00D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BB7AD"/>
  <w15:chartTrackingRefBased/>
  <w15:docId w15:val="{060BF254-29BA-42A2-8A6D-5900D2F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00">
    <w:name w:val="s00"/>
    <w:basedOn w:val="a0"/>
  </w:style>
  <w:style w:type="paragraph" w:styleId="a6">
    <w:name w:val="header"/>
    <w:basedOn w:val="a"/>
    <w:link w:val="a7"/>
    <w:uiPriority w:val="99"/>
    <w:unhideWhenUsed/>
    <w:rsid w:val="00DF2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079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2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079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2050128" TargetMode="External"/><Relationship Id="rId18" Type="http://schemas.openxmlformats.org/officeDocument/2006/relationships/hyperlink" Target="http://online.zakon.kz/Document/?doc_id=31042963" TargetMode="External"/><Relationship Id="rId26" Type="http://schemas.openxmlformats.org/officeDocument/2006/relationships/hyperlink" Target="http://online.zakon.kz/Document/?doc_id=31245834" TargetMode="External"/><Relationship Id="rId39" Type="http://schemas.openxmlformats.org/officeDocument/2006/relationships/hyperlink" Target="http://online.zakon.kz/Document/?doc_id=31245834" TargetMode="External"/><Relationship Id="rId21" Type="http://schemas.openxmlformats.org/officeDocument/2006/relationships/hyperlink" Target="http://online.zakon.kz/Document/?doc_id=1026596" TargetMode="External"/><Relationship Id="rId34" Type="http://schemas.openxmlformats.org/officeDocument/2006/relationships/hyperlink" Target="http://online.zakon.kz/Document/?doc_id=31042963" TargetMode="External"/><Relationship Id="rId42" Type="http://schemas.openxmlformats.org/officeDocument/2006/relationships/hyperlink" Target="http://online.zakon.kz/Document/?doc_id=31042963" TargetMode="External"/><Relationship Id="rId47" Type="http://schemas.openxmlformats.org/officeDocument/2006/relationships/hyperlink" Target="http://online.zakon.kz/Document/?doc_id=1050128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online.zakon.kz/Document/?doc_id=31042787" TargetMode="External"/><Relationship Id="rId12" Type="http://schemas.openxmlformats.org/officeDocument/2006/relationships/hyperlink" Target="http://online.zakon.kz/Document/?doc_id=1050128" TargetMode="External"/><Relationship Id="rId17" Type="http://schemas.openxmlformats.org/officeDocument/2006/relationships/hyperlink" Target="http://online.zakon.kz/Document/?doc_id=31042787" TargetMode="External"/><Relationship Id="rId25" Type="http://schemas.openxmlformats.org/officeDocument/2006/relationships/hyperlink" Target="http://online.zakon.kz/Document/?doc_id=31042963" TargetMode="External"/><Relationship Id="rId33" Type="http://schemas.openxmlformats.org/officeDocument/2006/relationships/hyperlink" Target="http://online.zakon.kz/Document/?doc_id=31042787" TargetMode="External"/><Relationship Id="rId38" Type="http://schemas.openxmlformats.org/officeDocument/2006/relationships/hyperlink" Target="http://online.zakon.kz/Document/?doc_id=31042963" TargetMode="External"/><Relationship Id="rId46" Type="http://schemas.openxmlformats.org/officeDocument/2006/relationships/hyperlink" Target="http://online.zakon.kz/Document/?doc_id=310429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1042963" TargetMode="External"/><Relationship Id="rId20" Type="http://schemas.openxmlformats.org/officeDocument/2006/relationships/hyperlink" Target="http://online.zakon.kz/Document/?doc_id=1006061" TargetMode="External"/><Relationship Id="rId29" Type="http://schemas.openxmlformats.org/officeDocument/2006/relationships/hyperlink" Target="http://online.zakon.kz/Document/?doc_id=31042963" TargetMode="External"/><Relationship Id="rId41" Type="http://schemas.openxmlformats.org/officeDocument/2006/relationships/hyperlink" Target="http://online.zakon.kz/Document/?doc_id=3104278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2050128" TargetMode="External"/><Relationship Id="rId11" Type="http://schemas.openxmlformats.org/officeDocument/2006/relationships/hyperlink" Target="http://online.zakon.kz/Document/?doc_id=31042963" TargetMode="External"/><Relationship Id="rId24" Type="http://schemas.openxmlformats.org/officeDocument/2006/relationships/hyperlink" Target="http://online.zakon.kz/Document/?doc_id=31042787" TargetMode="External"/><Relationship Id="rId32" Type="http://schemas.openxmlformats.org/officeDocument/2006/relationships/hyperlink" Target="http://online.zakon.kz/Document/?doc_id=34159121" TargetMode="External"/><Relationship Id="rId37" Type="http://schemas.openxmlformats.org/officeDocument/2006/relationships/hyperlink" Target="http://online.zakon.kz/Document/?doc_id=31042787" TargetMode="External"/><Relationship Id="rId40" Type="http://schemas.openxmlformats.org/officeDocument/2006/relationships/hyperlink" Target="http://online.zakon.kz/Document/?doc_id=31245892" TargetMode="External"/><Relationship Id="rId45" Type="http://schemas.openxmlformats.org/officeDocument/2006/relationships/hyperlink" Target="http://online.zakon.kz/Document/?doc_id=31042787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1042787" TargetMode="External"/><Relationship Id="rId23" Type="http://schemas.openxmlformats.org/officeDocument/2006/relationships/hyperlink" Target="http://online.zakon.kz/Document/?doc_id=31245892" TargetMode="External"/><Relationship Id="rId28" Type="http://schemas.openxmlformats.org/officeDocument/2006/relationships/hyperlink" Target="http://online.zakon.kz/Document/?doc_id=31042787" TargetMode="External"/><Relationship Id="rId36" Type="http://schemas.openxmlformats.org/officeDocument/2006/relationships/hyperlink" Target="http://online.zakon.kz/Document/?doc_id=31245892" TargetMode="External"/><Relationship Id="rId49" Type="http://schemas.openxmlformats.org/officeDocument/2006/relationships/header" Target="header2.xml"/><Relationship Id="rId10" Type="http://schemas.openxmlformats.org/officeDocument/2006/relationships/hyperlink" Target="http://online.zakon.kz/Document/?doc_id=31042787" TargetMode="External"/><Relationship Id="rId19" Type="http://schemas.openxmlformats.org/officeDocument/2006/relationships/hyperlink" Target="http://online.zakon.kz/Document/?doc_id=1026596" TargetMode="External"/><Relationship Id="rId31" Type="http://schemas.openxmlformats.org/officeDocument/2006/relationships/hyperlink" Target="http://online.zakon.kz/Document/?doc_id=31245892" TargetMode="External"/><Relationship Id="rId44" Type="http://schemas.openxmlformats.org/officeDocument/2006/relationships/hyperlink" Target="http://online.zakon.kz/Document/?doc_id=31245892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26596" TargetMode="External"/><Relationship Id="rId14" Type="http://schemas.openxmlformats.org/officeDocument/2006/relationships/hyperlink" Target="http://online.zakon.kz/Document/?doc_id=1050128" TargetMode="External"/><Relationship Id="rId22" Type="http://schemas.openxmlformats.org/officeDocument/2006/relationships/hyperlink" Target="http://online.zakon.kz/Document/?doc_id=31245834" TargetMode="External"/><Relationship Id="rId27" Type="http://schemas.openxmlformats.org/officeDocument/2006/relationships/hyperlink" Target="http://online.zakon.kz/Document/?doc_id=31245892" TargetMode="External"/><Relationship Id="rId30" Type="http://schemas.openxmlformats.org/officeDocument/2006/relationships/hyperlink" Target="http://online.zakon.kz/Document/?doc_id=31245834" TargetMode="External"/><Relationship Id="rId35" Type="http://schemas.openxmlformats.org/officeDocument/2006/relationships/hyperlink" Target="http://online.zakon.kz/Document/?doc_id=31245834" TargetMode="External"/><Relationship Id="rId43" Type="http://schemas.openxmlformats.org/officeDocument/2006/relationships/hyperlink" Target="http://online.zakon.kz/Document/?doc_id=31245834" TargetMode="External"/><Relationship Id="rId48" Type="http://schemas.openxmlformats.org/officeDocument/2006/relationships/header" Target="header1.xml"/><Relationship Id="rId8" Type="http://schemas.openxmlformats.org/officeDocument/2006/relationships/hyperlink" Target="http://online.zakon.kz/Document/?doc_id=31042963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транспорта и коммуникаций Республики Казахстан от 28 июля 2004 года № 296-I «Об утверждении Правил предоставления услуг экспедитора» (с изменениями и дополнениями по состоянию на 24.07.2012 г.) (©Paragraph 2021)</dc:title>
  <dc:subject/>
  <dc:creator>Сергей Мельников</dc:creator>
  <cp:keywords/>
  <dc:description/>
  <cp:lastModifiedBy>Татьяна И. Ан</cp:lastModifiedBy>
  <cp:revision>2</cp:revision>
  <dcterms:created xsi:type="dcterms:W3CDTF">2022-09-02T11:36:00Z</dcterms:created>
  <dcterms:modified xsi:type="dcterms:W3CDTF">2022-09-02T11:36:00Z</dcterms:modified>
</cp:coreProperties>
</file>